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526ED0" w14:textId="77777777" w:rsidR="00892E76" w:rsidRPr="00892E76" w:rsidRDefault="00892E76" w:rsidP="00892E76">
      <w:pPr>
        <w:spacing w:after="120" w:line="240" w:lineRule="auto"/>
        <w:jc w:val="both"/>
        <w:rPr>
          <w:rFonts w:ascii="Cambria" w:eastAsia="Cambria" w:hAnsi="Cambria" w:cs="Times New Roman"/>
          <w:i/>
          <w:sz w:val="16"/>
          <w:szCs w:val="16"/>
        </w:rPr>
      </w:pPr>
      <w:r w:rsidRPr="00892E76">
        <w:rPr>
          <w:rFonts w:ascii="Cambria" w:eastAsia="Cambria" w:hAnsi="Cambria" w:cs="Times New Roman"/>
          <w:i/>
          <w:sz w:val="16"/>
          <w:szCs w:val="16"/>
        </w:rPr>
        <w:t>Příklad praxe (uvedený dokument) používaný/zpracovaný Centrálním nákupem Plzeňského kraje (CNPK) vychází ze zkušeností CNPK a může posloužit pouze jako inspirace pro další centrální zadavatele, kteří musí mít při využití tohoto dokumentu pro účely přípravy vlastních zadávacích podmínek na paměti, že je třeba ho vždy upravit a přizpůsobit charakteru vlastní veřejné zakázky a podmínkám centrálního zadavatele. Centrální zadavatel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centrálními zadavateli jako inspirace při přípravě jejich vlastní zadávací dokumentace. Nejedná se o závazný ani doporučený vzor, který je možné automaticky a bez úprav aplikovat v nákupní praxi jiného subjektu.</w:t>
      </w:r>
    </w:p>
    <w:p w14:paraId="4D7200CC" w14:textId="77777777" w:rsidR="00892E76" w:rsidRPr="00892E76" w:rsidRDefault="00892E76" w:rsidP="00892E76">
      <w:pPr>
        <w:spacing w:after="120" w:line="240" w:lineRule="auto"/>
        <w:jc w:val="both"/>
        <w:rPr>
          <w:rFonts w:ascii="Cambria" w:eastAsia="Cambria" w:hAnsi="Cambria" w:cs="Times New Roman"/>
          <w:i/>
          <w:sz w:val="16"/>
          <w:szCs w:val="16"/>
        </w:rPr>
      </w:pPr>
      <w:r w:rsidRPr="00892E76">
        <w:rPr>
          <w:rFonts w:ascii="Cambria" w:eastAsia="Cambria" w:hAnsi="Cambria" w:cs="Times New Roman"/>
          <w:i/>
          <w:sz w:val="16"/>
          <w:szCs w:val="16"/>
        </w:rPr>
        <w:t xml:space="preserve">Tento dokument byl zpracován v souladu se zákonem č. 134/2016 Sb., o zadávání veřejných zakázek, ve znění platném a účinném ke dni </w:t>
      </w:r>
      <w:r w:rsidRPr="001F5E6D">
        <w:rPr>
          <w:rFonts w:ascii="Cambria" w:eastAsia="Cambria" w:hAnsi="Cambria" w:cs="Times New Roman"/>
          <w:i/>
          <w:sz w:val="16"/>
          <w:szCs w:val="16"/>
          <w:highlight w:val="yellow"/>
        </w:rPr>
        <w:t>31. 8.</w:t>
      </w:r>
      <w:r w:rsidRPr="00892E76">
        <w:rPr>
          <w:rFonts w:ascii="Cambria" w:eastAsia="Cambria" w:hAnsi="Cambria" w:cs="Times New Roman"/>
          <w:i/>
          <w:sz w:val="16"/>
          <w:szCs w:val="16"/>
        </w:rPr>
        <w:t xml:space="preserve"> 2025.</w:t>
      </w:r>
    </w:p>
    <w:p w14:paraId="299566C8" w14:textId="77777777" w:rsidR="00892E76" w:rsidRPr="00892E76" w:rsidRDefault="00892E76" w:rsidP="00892E76">
      <w:pPr>
        <w:spacing w:after="120" w:line="240" w:lineRule="auto"/>
        <w:jc w:val="both"/>
        <w:rPr>
          <w:rFonts w:ascii="Cambria" w:eastAsia="Cambria" w:hAnsi="Cambria" w:cs="Times New Roman"/>
          <w:i/>
          <w:sz w:val="16"/>
          <w:szCs w:val="16"/>
        </w:rPr>
      </w:pPr>
      <w:r w:rsidRPr="00892E76">
        <w:rPr>
          <w:rFonts w:ascii="Cambria" w:eastAsia="Cambria" w:hAnsi="Cambria" w:cs="Times New Roman"/>
          <w:i/>
          <w:sz w:val="16"/>
          <w:szCs w:val="16"/>
        </w:rPr>
        <w:t xml:space="preserve">Centrální nákup Plzeňského kraje, jako autor tohoto dokumentu, neodpovídá za případnou škodu vzniklou nevhodným použitím tohoto dokumentu (vzoru) jiným veřejným (centrálním) zadavatelem, ani za aktualizaci tohoto dokumentu. </w:t>
      </w:r>
    </w:p>
    <w:p w14:paraId="6394C3DF" w14:textId="77777777" w:rsidR="00892E76" w:rsidRPr="00892E76" w:rsidRDefault="00892E76" w:rsidP="00892E76">
      <w:pPr>
        <w:spacing w:after="120" w:line="240" w:lineRule="auto"/>
        <w:jc w:val="both"/>
        <w:rPr>
          <w:rFonts w:ascii="Cambria" w:eastAsia="Cambria" w:hAnsi="Cambria" w:cs="Times New Roman"/>
          <w:i/>
          <w:sz w:val="16"/>
          <w:szCs w:val="16"/>
        </w:rPr>
      </w:pPr>
      <w:r w:rsidRPr="00892E76">
        <w:rPr>
          <w:rFonts w:ascii="Cambria" w:eastAsia="Cambria" w:hAnsi="Cambria" w:cs="Times New Roman"/>
          <w:i/>
          <w:sz w:val="16"/>
          <w:szCs w:val="16"/>
        </w:rPr>
        <w:t>Ministerstvo pro místní rozvoj ČR šířením tohoto dokumentu sleduje úmysl přispívat ke sdílení zkušeností centrálních zadavatelů za účelem vzájemné inspirace. Neprohlašuje uvedený dokument za jakkoli závazný, neosvědčuje jej jako automaticky právně bezzávadný a nevydává doporučení k jeho doslovnému přejímání ze strany dalších centrálních zadavatelů zejména bez jeho náležitého prostudování, revize a úpravy. Rovněž nepřebírá jakoukoli odpovědnost za obsah, aktualizaci dokumentu a za jakoukoli případnou škodu vzniklou nevhodným použitím tohoto dokumentu jiným (centrálním) zadavatelem.</w:t>
      </w:r>
    </w:p>
    <w:p w14:paraId="071280CE" w14:textId="77777777" w:rsidR="00585CC0" w:rsidRPr="00CC167F" w:rsidRDefault="00585CC0" w:rsidP="00585CC0">
      <w:pPr>
        <w:spacing w:after="120" w:line="240" w:lineRule="auto"/>
        <w:jc w:val="both"/>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071AEDD5" w14:textId="77777777" w:rsidR="00585CC0" w:rsidRPr="00CC167F" w:rsidRDefault="00585CC0" w:rsidP="00585CC0">
      <w:pPr>
        <w:spacing w:after="0" w:line="240" w:lineRule="auto"/>
        <w:jc w:val="both"/>
        <w:rPr>
          <w:rStyle w:val="Odkaznakoment"/>
          <w:rFonts w:ascii="Cambria" w:eastAsia="Cambria" w:hAnsi="Cambria" w:cs="Times New Roman"/>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tbl>
      <w:tblPr>
        <w:tblpPr w:leftFromText="142" w:rightFromText="142" w:vertAnchor="page" w:horzAnchor="margin" w:tblpY="6196"/>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2"/>
        <w:gridCol w:w="1567"/>
        <w:gridCol w:w="558"/>
        <w:gridCol w:w="1274"/>
        <w:gridCol w:w="1995"/>
        <w:gridCol w:w="563"/>
        <w:gridCol w:w="711"/>
        <w:gridCol w:w="2075"/>
      </w:tblGrid>
      <w:tr w:rsidR="00585CC0" w:rsidRPr="00181E2A" w14:paraId="4FC61883" w14:textId="77777777" w:rsidTr="00892E76">
        <w:trPr>
          <w:trHeight w:val="740"/>
        </w:trPr>
        <w:tc>
          <w:tcPr>
            <w:tcW w:w="9855"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6693D102" w14:textId="25526499" w:rsidR="00585CC0" w:rsidRPr="006D5439" w:rsidRDefault="00585CC0" w:rsidP="00892E76">
            <w:pPr>
              <w:spacing w:after="0"/>
              <w:jc w:val="center"/>
              <w:rPr>
                <w:rFonts w:eastAsia="Times New Roman" w:cs="Calibri"/>
                <w:b/>
                <w:color w:val="000000"/>
                <w:sz w:val="32"/>
                <w:szCs w:val="32"/>
                <w:lang w:eastAsia="cs-CZ"/>
              </w:rPr>
            </w:pPr>
            <w:r>
              <w:rPr>
                <w:rFonts w:eastAsia="Times New Roman" w:cs="Calibri"/>
                <w:b/>
                <w:sz w:val="32"/>
                <w:szCs w:val="32"/>
                <w:lang w:eastAsia="cs-CZ"/>
              </w:rPr>
              <w:t xml:space="preserve">POVĚŘENÍ </w:t>
            </w:r>
            <w:commentRangeStart w:id="0"/>
            <w:r>
              <w:rPr>
                <w:rFonts w:eastAsia="Times New Roman" w:cs="Calibri"/>
                <w:b/>
                <w:sz w:val="32"/>
                <w:szCs w:val="32"/>
                <w:lang w:eastAsia="cs-CZ"/>
              </w:rPr>
              <w:t>OSOB</w:t>
            </w:r>
            <w:commentRangeEnd w:id="0"/>
            <w:r>
              <w:rPr>
                <w:rStyle w:val="Odkaznakoment"/>
                <w:rFonts w:ascii="Cambria" w:eastAsia="Cambria" w:hAnsi="Cambria" w:cs="Times New Roman"/>
              </w:rPr>
              <w:commentReference w:id="0"/>
            </w:r>
            <w:r>
              <w:rPr>
                <w:rFonts w:eastAsia="Times New Roman" w:cs="Calibri"/>
                <w:b/>
                <w:sz w:val="32"/>
                <w:szCs w:val="32"/>
                <w:lang w:eastAsia="cs-CZ"/>
              </w:rPr>
              <w:t xml:space="preserve"> K POSOUZENÍ, KONTROLE A HODNOCENÍ NABÍDEK</w:t>
            </w:r>
          </w:p>
        </w:tc>
      </w:tr>
      <w:tr w:rsidR="00585CC0" w:rsidRPr="00181E2A" w14:paraId="1494BBCE" w14:textId="77777777" w:rsidTr="00892E76">
        <w:trPr>
          <w:trHeight w:hRule="exact" w:val="397"/>
        </w:trPr>
        <w:tc>
          <w:tcPr>
            <w:tcW w:w="9855" w:type="dxa"/>
            <w:gridSpan w:val="8"/>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7DA741D0" w14:textId="77777777" w:rsidR="00585CC0" w:rsidRPr="006D5439" w:rsidRDefault="00585CC0" w:rsidP="00892E76">
            <w:pPr>
              <w:spacing w:before="120"/>
              <w:jc w:val="center"/>
              <w:rPr>
                <w:rFonts w:eastAsia="Times New Roman" w:cs="Times New Roman"/>
                <w:b/>
                <w:sz w:val="20"/>
                <w:szCs w:val="20"/>
                <w:highlight w:val="red"/>
                <w:lang w:eastAsia="cs-CZ"/>
              </w:rPr>
            </w:pPr>
            <w:r w:rsidRPr="006D5439">
              <w:rPr>
                <w:rFonts w:eastAsia="Times New Roman" w:cs="Times New Roman"/>
                <w:b/>
                <w:sz w:val="20"/>
                <w:szCs w:val="20"/>
                <w:lang w:eastAsia="cs-CZ"/>
              </w:rPr>
              <w:t>NÁZEV ZAKÁZKY</w:t>
            </w:r>
          </w:p>
        </w:tc>
      </w:tr>
      <w:tr w:rsidR="00585CC0" w:rsidRPr="00181E2A" w14:paraId="6F8B136B" w14:textId="77777777" w:rsidTr="00892E76">
        <w:trPr>
          <w:trHeight w:val="284"/>
        </w:trPr>
        <w:tc>
          <w:tcPr>
            <w:tcW w:w="9855" w:type="dxa"/>
            <w:gridSpan w:val="8"/>
            <w:tcBorders>
              <w:top w:val="single" w:sz="6" w:space="0" w:color="auto"/>
              <w:left w:val="single" w:sz="12" w:space="0" w:color="auto"/>
              <w:bottom w:val="single" w:sz="12" w:space="0" w:color="auto"/>
              <w:right w:val="single" w:sz="12" w:space="0" w:color="auto"/>
            </w:tcBorders>
            <w:vAlign w:val="center"/>
          </w:tcPr>
          <w:p w14:paraId="28F58F66" w14:textId="77777777" w:rsidR="00585CC0" w:rsidRPr="006D5439" w:rsidRDefault="00585CC0" w:rsidP="00892E76">
            <w:pPr>
              <w:spacing w:before="120"/>
              <w:jc w:val="center"/>
              <w:rPr>
                <w:rFonts w:eastAsia="Times New Roman" w:cs="Times New Roman"/>
                <w:b/>
                <w:sz w:val="28"/>
                <w:szCs w:val="28"/>
                <w:highlight w:val="red"/>
                <w:lang w:eastAsia="cs-CZ"/>
              </w:rPr>
            </w:pPr>
            <w:r w:rsidRPr="00854A71">
              <w:rPr>
                <w:rFonts w:eastAsia="Times New Roman" w:cs="Times New Roman"/>
                <w:b/>
                <w:sz w:val="28"/>
                <w:szCs w:val="28"/>
                <w:highlight w:val="yellow"/>
                <w:lang w:eastAsia="cs-CZ"/>
              </w:rPr>
              <w:t>…</w:t>
            </w:r>
          </w:p>
        </w:tc>
      </w:tr>
      <w:tr w:rsidR="00585CC0" w:rsidRPr="00181E2A" w14:paraId="26FB9CB6" w14:textId="77777777" w:rsidTr="00892E76">
        <w:trPr>
          <w:trHeight w:val="284"/>
        </w:trPr>
        <w:tc>
          <w:tcPr>
            <w:tcW w:w="1112" w:type="dxa"/>
            <w:tcBorders>
              <w:top w:val="single" w:sz="12" w:space="0" w:color="auto"/>
              <w:left w:val="single" w:sz="12" w:space="0" w:color="auto"/>
              <w:bottom w:val="single" w:sz="6" w:space="0" w:color="auto"/>
              <w:right w:val="single" w:sz="6" w:space="0" w:color="auto"/>
            </w:tcBorders>
            <w:shd w:val="clear" w:color="auto" w:fill="BFBFBF"/>
            <w:vAlign w:val="center"/>
          </w:tcPr>
          <w:p w14:paraId="4574E822" w14:textId="77777777" w:rsidR="00585CC0" w:rsidRPr="00181E2A" w:rsidRDefault="00585CC0" w:rsidP="00892E76">
            <w:pPr>
              <w:spacing w:after="0"/>
              <w:rPr>
                <w:rFonts w:eastAsia="Times New Roman" w:cs="Calibri"/>
                <w:lang w:eastAsia="cs-CZ"/>
              </w:rPr>
            </w:pPr>
            <w:r w:rsidRPr="00181E2A">
              <w:rPr>
                <w:rFonts w:eastAsia="Times New Roman" w:cs="Calibri"/>
                <w:sz w:val="20"/>
                <w:lang w:eastAsia="cs-CZ"/>
              </w:rPr>
              <w:t>SPISOVÁ ZNAČKA:</w:t>
            </w:r>
          </w:p>
        </w:tc>
        <w:tc>
          <w:tcPr>
            <w:tcW w:w="2125" w:type="dxa"/>
            <w:gridSpan w:val="2"/>
            <w:tcBorders>
              <w:top w:val="single" w:sz="12" w:space="0" w:color="auto"/>
              <w:left w:val="single" w:sz="6" w:space="0" w:color="auto"/>
              <w:bottom w:val="single" w:sz="6" w:space="0" w:color="auto"/>
              <w:right w:val="single" w:sz="6" w:space="0" w:color="auto"/>
            </w:tcBorders>
            <w:vAlign w:val="center"/>
          </w:tcPr>
          <w:p w14:paraId="30FA285C" w14:textId="77777777" w:rsidR="00585CC0" w:rsidRPr="00181E2A" w:rsidRDefault="00585CC0" w:rsidP="00892E76">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tcBorders>
              <w:top w:val="single" w:sz="12" w:space="0" w:color="auto"/>
              <w:left w:val="single" w:sz="6" w:space="0" w:color="auto"/>
              <w:bottom w:val="single" w:sz="6" w:space="0" w:color="auto"/>
              <w:right w:val="single" w:sz="6" w:space="0" w:color="auto"/>
            </w:tcBorders>
            <w:shd w:val="clear" w:color="auto" w:fill="BFBFBF"/>
            <w:vAlign w:val="center"/>
          </w:tcPr>
          <w:p w14:paraId="07EB1A42" w14:textId="77777777" w:rsidR="00585CC0" w:rsidRPr="00181E2A" w:rsidRDefault="00585CC0" w:rsidP="00892E76">
            <w:pPr>
              <w:spacing w:after="0"/>
              <w:rPr>
                <w:rFonts w:eastAsia="Times New Roman" w:cs="Calibri"/>
                <w:lang w:eastAsia="cs-CZ"/>
              </w:rPr>
            </w:pPr>
            <w:r w:rsidRPr="00181E2A">
              <w:rPr>
                <w:rFonts w:eastAsia="Times New Roman" w:cs="Calibri"/>
                <w:sz w:val="20"/>
                <w:lang w:eastAsia="cs-CZ"/>
              </w:rPr>
              <w:t>ČÍSLO JEDNACÍ:</w:t>
            </w:r>
          </w:p>
        </w:tc>
        <w:tc>
          <w:tcPr>
            <w:tcW w:w="1995" w:type="dxa"/>
            <w:tcBorders>
              <w:top w:val="single" w:sz="12" w:space="0" w:color="auto"/>
              <w:left w:val="single" w:sz="6" w:space="0" w:color="auto"/>
              <w:bottom w:val="single" w:sz="6" w:space="0" w:color="auto"/>
              <w:right w:val="single" w:sz="6" w:space="0" w:color="auto"/>
            </w:tcBorders>
            <w:vAlign w:val="center"/>
          </w:tcPr>
          <w:p w14:paraId="615AF85E" w14:textId="77777777" w:rsidR="00585CC0" w:rsidRPr="00181E2A" w:rsidRDefault="00585CC0" w:rsidP="00892E76">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79F7164C" w14:textId="77777777" w:rsidR="00585CC0" w:rsidRPr="00181E2A" w:rsidRDefault="00585CC0" w:rsidP="00892E76">
            <w:pPr>
              <w:spacing w:after="0"/>
              <w:rPr>
                <w:rFonts w:eastAsia="Times New Roman" w:cs="Calibri"/>
                <w:lang w:eastAsia="cs-CZ"/>
              </w:rPr>
            </w:pPr>
            <w:r w:rsidRPr="00181E2A">
              <w:rPr>
                <w:rFonts w:eastAsia="Times New Roman" w:cs="Calibri"/>
                <w:sz w:val="20"/>
                <w:lang w:eastAsia="cs-CZ"/>
              </w:rPr>
              <w:t>SYSTÉMOVÉ ČÍSLO VZ:</w:t>
            </w:r>
          </w:p>
        </w:tc>
        <w:tc>
          <w:tcPr>
            <w:tcW w:w="2075" w:type="dxa"/>
            <w:tcBorders>
              <w:top w:val="single" w:sz="12" w:space="0" w:color="auto"/>
              <w:left w:val="single" w:sz="6" w:space="0" w:color="auto"/>
              <w:bottom w:val="single" w:sz="6" w:space="0" w:color="auto"/>
              <w:right w:val="single" w:sz="12" w:space="0" w:color="auto"/>
            </w:tcBorders>
            <w:vAlign w:val="center"/>
          </w:tcPr>
          <w:p w14:paraId="171F4DE2" w14:textId="77777777" w:rsidR="00585CC0" w:rsidRPr="00181E2A" w:rsidRDefault="00585CC0" w:rsidP="00892E76">
            <w:pPr>
              <w:spacing w:after="0"/>
              <w:jc w:val="center"/>
              <w:rPr>
                <w:rFonts w:eastAsia="Times New Roman" w:cs="Calibri"/>
                <w:lang w:eastAsia="cs-CZ"/>
              </w:rPr>
            </w:pPr>
            <w:r w:rsidRPr="00854A71">
              <w:rPr>
                <w:rFonts w:eastAsia="Times New Roman" w:cs="Calibri"/>
                <w:highlight w:val="yellow"/>
                <w:lang w:eastAsia="cs-CZ"/>
              </w:rPr>
              <w:t>…</w:t>
            </w:r>
          </w:p>
        </w:tc>
      </w:tr>
      <w:tr w:rsidR="00585CC0" w:rsidRPr="00181E2A" w14:paraId="637A618F" w14:textId="77777777" w:rsidTr="00892E76">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1DB7C225" w14:textId="77777777" w:rsidR="00585CC0" w:rsidRPr="00181E2A" w:rsidRDefault="00585CC0" w:rsidP="00892E76">
            <w:pPr>
              <w:spacing w:after="0"/>
              <w:rPr>
                <w:rFonts w:eastAsia="Times New Roman" w:cs="Calibri"/>
                <w:sz w:val="20"/>
                <w:lang w:eastAsia="cs-CZ"/>
              </w:rPr>
            </w:pPr>
            <w:r>
              <w:rPr>
                <w:rFonts w:eastAsia="Times New Roman" w:cs="Calibri"/>
                <w:sz w:val="20"/>
                <w:lang w:eastAsia="cs-CZ"/>
              </w:rPr>
              <w:t xml:space="preserve">ODKAZ - </w:t>
            </w:r>
            <w:commentRangeStart w:id="1"/>
            <w:r w:rsidRPr="00E001E4">
              <w:rPr>
                <w:rFonts w:eastAsia="Times New Roman" w:cs="Calibri"/>
                <w:sz w:val="20"/>
                <w:highlight w:val="yellow"/>
                <w:lang w:eastAsia="cs-CZ"/>
              </w:rPr>
              <w:t>……………</w:t>
            </w:r>
            <w:commentRangeEnd w:id="1"/>
            <w:r>
              <w:rPr>
                <w:rStyle w:val="Odkaznakoment"/>
                <w:rFonts w:ascii="Cambria" w:eastAsia="Cambria" w:hAnsi="Cambria" w:cs="Times New Roman"/>
              </w:rPr>
              <w:commentReference w:id="1"/>
            </w:r>
            <w:r w:rsidRPr="00181E2A">
              <w:rPr>
                <w:rFonts w:eastAsia="Times New Roman" w:cs="Calibri"/>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vAlign w:val="center"/>
          </w:tcPr>
          <w:p w14:paraId="2D9FB89E" w14:textId="77777777" w:rsidR="00585CC0" w:rsidRPr="00181E2A" w:rsidRDefault="00585CC0" w:rsidP="00892E76">
            <w:pPr>
              <w:widowControl w:val="0"/>
              <w:tabs>
                <w:tab w:val="left" w:pos="-720"/>
              </w:tabs>
              <w:suppressAutoHyphens/>
              <w:spacing w:after="0"/>
              <w:rPr>
                <w:rFonts w:eastAsia="Times New Roman" w:cs="Calibri"/>
                <w:sz w:val="20"/>
                <w:lang w:eastAsia="cs-CZ"/>
              </w:rPr>
            </w:pPr>
            <w:r w:rsidRPr="00854A71">
              <w:rPr>
                <w:rFonts w:eastAsia="Times New Roman" w:cs="Calibri"/>
                <w:sz w:val="20"/>
                <w:highlight w:val="yellow"/>
                <w:lang w:eastAsia="cs-CZ"/>
              </w:rPr>
              <w:t>…</w:t>
            </w:r>
          </w:p>
        </w:tc>
      </w:tr>
      <w:tr w:rsidR="00585CC0" w:rsidRPr="00181E2A" w14:paraId="237D7614" w14:textId="77777777" w:rsidTr="00892E76">
        <w:trPr>
          <w:trHeight w:val="284"/>
        </w:trPr>
        <w:tc>
          <w:tcPr>
            <w:tcW w:w="2679" w:type="dxa"/>
            <w:gridSpan w:val="2"/>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68FD94D2" w14:textId="77777777" w:rsidR="00585CC0" w:rsidRPr="00181E2A" w:rsidRDefault="00585CC0" w:rsidP="00892E76">
            <w:pPr>
              <w:spacing w:after="0"/>
              <w:rPr>
                <w:rFonts w:eastAsia="Times New Roman" w:cs="Calibri"/>
                <w:b/>
                <w:bCs/>
                <w:caps/>
                <w:lang w:eastAsia="cs-CZ"/>
              </w:rPr>
            </w:pPr>
            <w:r>
              <w:rPr>
                <w:rFonts w:eastAsia="Times New Roman" w:cs="Calibri"/>
                <w:b/>
                <w:bCs/>
                <w:caps/>
                <w:sz w:val="24"/>
                <w:lang w:eastAsia="cs-CZ"/>
              </w:rPr>
              <w:t xml:space="preserve">centrální </w:t>
            </w:r>
            <w:r w:rsidRPr="00181E2A">
              <w:rPr>
                <w:rFonts w:eastAsia="Times New Roman" w:cs="Calibri"/>
                <w:b/>
                <w:bCs/>
                <w:caps/>
                <w:sz w:val="24"/>
                <w:lang w:eastAsia="cs-CZ"/>
              </w:rPr>
              <w:t>zADAVATEL:</w:t>
            </w:r>
          </w:p>
        </w:tc>
        <w:tc>
          <w:tcPr>
            <w:tcW w:w="7176" w:type="dxa"/>
            <w:gridSpan w:val="6"/>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63432F61" w14:textId="77777777" w:rsidR="00585CC0" w:rsidRPr="00181E2A" w:rsidRDefault="00585CC0" w:rsidP="00892E76">
            <w:pPr>
              <w:spacing w:after="0"/>
              <w:rPr>
                <w:rFonts w:eastAsia="Times New Roman" w:cs="Times New Roman"/>
                <w:b/>
                <w:lang w:eastAsia="cs-CZ"/>
              </w:rPr>
            </w:pPr>
            <w:r w:rsidRPr="00854A71">
              <w:rPr>
                <w:rFonts w:eastAsia="Times New Roman" w:cs="Times New Roman"/>
                <w:b/>
                <w:highlight w:val="yellow"/>
                <w:lang w:eastAsia="cs-CZ"/>
              </w:rPr>
              <w:t>…</w:t>
            </w:r>
          </w:p>
        </w:tc>
      </w:tr>
      <w:tr w:rsidR="00585CC0" w:rsidRPr="00181E2A" w14:paraId="30D0F586" w14:textId="77777777" w:rsidTr="00892E76">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1F27AEF1" w14:textId="77777777" w:rsidR="00585CC0" w:rsidRPr="00181E2A" w:rsidRDefault="00585CC0" w:rsidP="00892E76">
            <w:pPr>
              <w:spacing w:after="0"/>
              <w:rPr>
                <w:rFonts w:eastAsia="Times New Roman" w:cs="Times New Roman"/>
                <w:b/>
                <w:highlight w:val="red"/>
                <w:lang w:eastAsia="cs-CZ"/>
              </w:rPr>
            </w:pPr>
            <w:r w:rsidRPr="00931477">
              <w:rPr>
                <w:rFonts w:eastAsia="Times New Roman" w:cs="Times New Roman"/>
                <w:b/>
                <w:sz w:val="20"/>
                <w:lang w:eastAsia="cs-CZ"/>
              </w:rPr>
              <w:t>SÍDLO:</w:t>
            </w:r>
          </w:p>
        </w:tc>
        <w:tc>
          <w:tcPr>
            <w:tcW w:w="4390"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06F0694" w14:textId="77777777" w:rsidR="00585CC0" w:rsidRPr="00491767" w:rsidRDefault="00585CC0" w:rsidP="00892E76">
            <w:pPr>
              <w:spacing w:after="0"/>
              <w:rPr>
                <w:rFonts w:eastAsia="Times New Roman" w:cs="Times New Roman"/>
                <w:highlight w:val="red"/>
                <w:lang w:eastAsia="cs-CZ"/>
              </w:rPr>
            </w:pPr>
            <w:r w:rsidRPr="00854A71">
              <w:rPr>
                <w:rFonts w:eastAsia="Times New Roman" w:cs="Times New Roman"/>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vAlign w:val="center"/>
          </w:tcPr>
          <w:p w14:paraId="4E5C29FD" w14:textId="77777777" w:rsidR="00585CC0" w:rsidRPr="00181E2A" w:rsidRDefault="00585CC0" w:rsidP="00892E76">
            <w:pPr>
              <w:spacing w:after="0"/>
              <w:rPr>
                <w:rFonts w:eastAsia="Times New Roman" w:cs="Times New Roman"/>
                <w:b/>
                <w:highlight w:val="red"/>
                <w:lang w:eastAsia="cs-CZ"/>
              </w:rPr>
            </w:pPr>
            <w:r w:rsidRPr="00931477">
              <w:rPr>
                <w:rFonts w:eastAsia="Times New Roman" w:cs="Times New Roman"/>
                <w:b/>
                <w:sz w:val="20"/>
                <w:lang w:eastAsia="cs-CZ"/>
              </w:rPr>
              <w:t>IČO:</w:t>
            </w:r>
          </w:p>
        </w:tc>
        <w:tc>
          <w:tcPr>
            <w:tcW w:w="2075" w:type="dxa"/>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40C3C107" w14:textId="77777777" w:rsidR="00585CC0" w:rsidRPr="00491767" w:rsidRDefault="00585CC0" w:rsidP="00892E76">
            <w:pPr>
              <w:spacing w:after="0"/>
              <w:rPr>
                <w:rFonts w:eastAsia="Times New Roman" w:cs="Times New Roman"/>
                <w:highlight w:val="red"/>
                <w:lang w:eastAsia="cs-CZ"/>
              </w:rPr>
            </w:pPr>
            <w:r w:rsidRPr="00A333C1">
              <w:rPr>
                <w:rFonts w:eastAsia="Times New Roman" w:cs="Times New Roman"/>
                <w:highlight w:val="yellow"/>
                <w:lang w:eastAsia="cs-CZ"/>
              </w:rPr>
              <w:t>…</w:t>
            </w:r>
          </w:p>
        </w:tc>
      </w:tr>
      <w:tr w:rsidR="00585CC0" w:rsidRPr="00181E2A" w14:paraId="1486E701" w14:textId="77777777" w:rsidTr="00892E76">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5B67D033" w14:textId="77777777" w:rsidR="00585CC0" w:rsidRPr="00181E2A" w:rsidRDefault="00585CC0" w:rsidP="00892E76">
            <w:pPr>
              <w:spacing w:after="0"/>
              <w:rPr>
                <w:rFonts w:eastAsia="Times New Roman" w:cs="Calibri"/>
                <w:b/>
                <w:bCs/>
                <w:caps/>
                <w:lang w:eastAsia="cs-CZ"/>
              </w:rPr>
            </w:pPr>
            <w:r w:rsidRPr="00181E2A">
              <w:rPr>
                <w:rFonts w:eastAsia="Times New Roman" w:cs="Calibri"/>
                <w:b/>
                <w:bCs/>
                <w:caps/>
                <w:sz w:val="20"/>
                <w:lang w:eastAsia="cs-CZ"/>
              </w:rPr>
              <w:t>STATUTÁRNÍ ZÁST</w:t>
            </w:r>
            <w:r w:rsidRPr="00931477">
              <w:rPr>
                <w:rFonts w:eastAsia="Times New Roman" w:cs="Calibri"/>
                <w:b/>
                <w:bCs/>
                <w:caps/>
                <w:sz w:val="20"/>
                <w:lang w:eastAsia="cs-CZ"/>
              </w:rPr>
              <w:t>UPCE</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38AB090C" w14:textId="77777777" w:rsidR="00585CC0" w:rsidRPr="00491767" w:rsidRDefault="00585CC0" w:rsidP="00892E76">
            <w:pPr>
              <w:widowControl w:val="0"/>
              <w:tabs>
                <w:tab w:val="left" w:pos="-720"/>
              </w:tabs>
              <w:suppressAutoHyphens/>
              <w:spacing w:after="0"/>
              <w:rPr>
                <w:rFonts w:eastAsia="Calibri" w:cs="Calibri"/>
                <w:highlight w:val="yellow"/>
                <w:lang w:eastAsia="cs-CZ"/>
              </w:rPr>
            </w:pPr>
            <w:r w:rsidRPr="00A333C1">
              <w:rPr>
                <w:rFonts w:eastAsia="Calibri" w:cs="Calibri"/>
                <w:highlight w:val="yellow"/>
                <w:lang w:eastAsia="cs-CZ"/>
              </w:rPr>
              <w:t>…</w:t>
            </w:r>
          </w:p>
        </w:tc>
      </w:tr>
      <w:tr w:rsidR="00585CC0" w:rsidRPr="00181E2A" w14:paraId="2AE7203E" w14:textId="77777777" w:rsidTr="00892E76">
        <w:trPr>
          <w:trHeight w:val="284"/>
        </w:trPr>
        <w:tc>
          <w:tcPr>
            <w:tcW w:w="2679" w:type="dxa"/>
            <w:gridSpan w:val="2"/>
            <w:tcBorders>
              <w:top w:val="single" w:sz="6" w:space="0" w:color="auto"/>
              <w:left w:val="single" w:sz="12" w:space="0" w:color="auto"/>
              <w:bottom w:val="single" w:sz="12" w:space="0" w:color="auto"/>
              <w:right w:val="single" w:sz="6" w:space="0" w:color="auto"/>
            </w:tcBorders>
            <w:shd w:val="clear" w:color="auto" w:fill="F2F2F2"/>
            <w:vAlign w:val="center"/>
          </w:tcPr>
          <w:p w14:paraId="1658DC72" w14:textId="77777777" w:rsidR="00585CC0" w:rsidRPr="00181E2A" w:rsidRDefault="00585CC0" w:rsidP="00892E76">
            <w:pPr>
              <w:spacing w:after="0"/>
              <w:rPr>
                <w:rFonts w:eastAsia="Times New Roman" w:cs="Calibri"/>
                <w:b/>
                <w:bCs/>
                <w:caps/>
                <w:lang w:eastAsia="cs-CZ"/>
              </w:rPr>
            </w:pPr>
            <w:r w:rsidRPr="00931477">
              <w:rPr>
                <w:rFonts w:eastAsia="Times New Roman" w:cs="Calibri"/>
                <w:b/>
                <w:bCs/>
                <w:caps/>
                <w:sz w:val="20"/>
                <w:lang w:eastAsia="cs-CZ"/>
              </w:rPr>
              <w:t>pověřená osoba</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6A0DB50A" w14:textId="77777777" w:rsidR="00585CC0" w:rsidRPr="00491767" w:rsidRDefault="00585CC0" w:rsidP="00892E76">
            <w:pPr>
              <w:widowControl w:val="0"/>
              <w:tabs>
                <w:tab w:val="left" w:pos="-720"/>
              </w:tabs>
              <w:suppressAutoHyphens/>
              <w:spacing w:after="0"/>
              <w:rPr>
                <w:rFonts w:eastAsia="Times New Roman" w:cs="Times New Roman"/>
                <w:highlight w:val="red"/>
                <w:lang w:eastAsia="cs-CZ"/>
              </w:rPr>
            </w:pPr>
            <w:r w:rsidRPr="00A333C1">
              <w:rPr>
                <w:rFonts w:eastAsia="Times New Roman" w:cs="Times New Roman"/>
                <w:highlight w:val="yellow"/>
                <w:lang w:eastAsia="cs-CZ"/>
              </w:rPr>
              <w:t>…</w:t>
            </w:r>
          </w:p>
        </w:tc>
      </w:tr>
      <w:tr w:rsidR="00585CC0" w:rsidRPr="00181E2A" w14:paraId="71D5B259" w14:textId="77777777" w:rsidTr="00892E76">
        <w:trPr>
          <w:trHeight w:val="284"/>
        </w:trPr>
        <w:tc>
          <w:tcPr>
            <w:tcW w:w="1112" w:type="dxa"/>
            <w:tcBorders>
              <w:top w:val="single" w:sz="12" w:space="0" w:color="auto"/>
              <w:left w:val="single" w:sz="12" w:space="0" w:color="auto"/>
              <w:bottom w:val="single" w:sz="12" w:space="0" w:color="auto"/>
              <w:right w:val="single" w:sz="6" w:space="0" w:color="auto"/>
            </w:tcBorders>
            <w:shd w:val="clear" w:color="auto" w:fill="BFBFBF"/>
            <w:vAlign w:val="center"/>
          </w:tcPr>
          <w:p w14:paraId="7FCCBBAB" w14:textId="77777777" w:rsidR="00585CC0" w:rsidRPr="00181E2A" w:rsidRDefault="00585CC0" w:rsidP="00892E76">
            <w:pPr>
              <w:spacing w:after="0"/>
              <w:rPr>
                <w:rFonts w:eastAsia="Times New Roman" w:cs="Calibri"/>
                <w:lang w:eastAsia="cs-CZ"/>
              </w:rPr>
            </w:pPr>
            <w:r>
              <w:rPr>
                <w:rFonts w:eastAsia="Times New Roman"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vAlign w:val="center"/>
          </w:tcPr>
          <w:p w14:paraId="6C488475" w14:textId="77777777" w:rsidR="00585CC0" w:rsidRPr="00B91F7E" w:rsidRDefault="00585CC0" w:rsidP="00892E76">
            <w:pPr>
              <w:spacing w:after="0"/>
              <w:jc w:val="center"/>
              <w:rPr>
                <w:rFonts w:eastAsia="Times New Roman" w:cs="Calibri"/>
                <w:highlight w:val="cyan"/>
                <w:lang w:eastAsia="cs-CZ"/>
              </w:rPr>
            </w:pPr>
            <w:r w:rsidRPr="00A333C1">
              <w:rPr>
                <w:rFonts w:eastAsia="Times New Roman" w:cs="Calibri"/>
                <w:highlight w:val="yellow"/>
                <w:lang w:eastAsia="cs-CZ"/>
              </w:rPr>
              <w:t>dodávky/služby</w:t>
            </w:r>
          </w:p>
        </w:tc>
        <w:tc>
          <w:tcPr>
            <w:tcW w:w="1274" w:type="dxa"/>
            <w:tcBorders>
              <w:top w:val="single" w:sz="12" w:space="0" w:color="auto"/>
              <w:left w:val="single" w:sz="6" w:space="0" w:color="auto"/>
              <w:bottom w:val="single" w:sz="12" w:space="0" w:color="auto"/>
              <w:right w:val="single" w:sz="6" w:space="0" w:color="auto"/>
            </w:tcBorders>
            <w:shd w:val="clear" w:color="auto" w:fill="BFBFBF"/>
            <w:vAlign w:val="center"/>
          </w:tcPr>
          <w:p w14:paraId="350E67BA" w14:textId="77777777" w:rsidR="00585CC0" w:rsidRPr="00181E2A" w:rsidRDefault="00585CC0" w:rsidP="00892E76">
            <w:pPr>
              <w:spacing w:after="0"/>
              <w:rPr>
                <w:rFonts w:eastAsia="Times New Roman" w:cs="Calibri"/>
                <w:lang w:eastAsia="cs-CZ"/>
              </w:rPr>
            </w:pPr>
            <w:r>
              <w:rPr>
                <w:rFonts w:eastAsia="Times New Roman" w:cs="Calibri"/>
                <w:sz w:val="20"/>
                <w:lang w:eastAsia="cs-CZ"/>
              </w:rPr>
              <w:t>REŽIM VZ:</w:t>
            </w:r>
          </w:p>
        </w:tc>
        <w:tc>
          <w:tcPr>
            <w:tcW w:w="1995" w:type="dxa"/>
            <w:tcBorders>
              <w:top w:val="single" w:sz="12" w:space="0" w:color="auto"/>
              <w:left w:val="single" w:sz="6" w:space="0" w:color="auto"/>
              <w:bottom w:val="single" w:sz="12" w:space="0" w:color="auto"/>
              <w:right w:val="single" w:sz="6" w:space="0" w:color="auto"/>
            </w:tcBorders>
            <w:vAlign w:val="center"/>
          </w:tcPr>
          <w:p w14:paraId="04AE21B7" w14:textId="77777777" w:rsidR="00585CC0" w:rsidRPr="00181E2A" w:rsidRDefault="00585CC0" w:rsidP="00892E76">
            <w:pPr>
              <w:spacing w:after="0"/>
              <w:jc w:val="center"/>
              <w:rPr>
                <w:rFonts w:eastAsia="Times New Roman" w:cs="Calibri"/>
                <w:lang w:eastAsia="cs-CZ"/>
              </w:rPr>
            </w:pPr>
            <w:r w:rsidRPr="00A56ACA">
              <w:rPr>
                <w:rFonts w:eastAsia="Times New Roman" w:cs="Calibri"/>
                <w:highlight w:val="yellow"/>
                <w:lang w:eastAsia="cs-CZ"/>
              </w:rPr>
              <w:t>podlimitní/nadlimitní</w:t>
            </w:r>
          </w:p>
        </w:tc>
        <w:tc>
          <w:tcPr>
            <w:tcW w:w="1274"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27502679" w14:textId="77777777" w:rsidR="00585CC0" w:rsidRPr="00181E2A" w:rsidRDefault="00585CC0" w:rsidP="00892E76">
            <w:pPr>
              <w:spacing w:after="0"/>
              <w:rPr>
                <w:rFonts w:eastAsia="Times New Roman" w:cs="Calibri"/>
                <w:lang w:eastAsia="cs-CZ"/>
              </w:rPr>
            </w:pPr>
            <w:r>
              <w:rPr>
                <w:rFonts w:eastAsia="Times New Roman" w:cs="Calibri"/>
                <w:sz w:val="20"/>
                <w:lang w:eastAsia="cs-CZ"/>
              </w:rPr>
              <w:t>DRUH ŘÍZENÍ</w:t>
            </w:r>
            <w:r w:rsidRPr="00181E2A">
              <w:rPr>
                <w:rFonts w:eastAsia="Times New Roman" w:cs="Calibri"/>
                <w:sz w:val="20"/>
                <w:lang w:eastAsia="cs-CZ"/>
              </w:rPr>
              <w:t>:</w:t>
            </w:r>
          </w:p>
        </w:tc>
        <w:tc>
          <w:tcPr>
            <w:tcW w:w="2075" w:type="dxa"/>
            <w:tcBorders>
              <w:top w:val="single" w:sz="12" w:space="0" w:color="auto"/>
              <w:left w:val="single" w:sz="6" w:space="0" w:color="auto"/>
              <w:bottom w:val="single" w:sz="12" w:space="0" w:color="auto"/>
              <w:right w:val="single" w:sz="12" w:space="0" w:color="auto"/>
            </w:tcBorders>
            <w:vAlign w:val="center"/>
          </w:tcPr>
          <w:p w14:paraId="48E0C440" w14:textId="77777777" w:rsidR="00585CC0" w:rsidRPr="00B91F7E" w:rsidRDefault="00585CC0" w:rsidP="00892E76">
            <w:pPr>
              <w:spacing w:after="0"/>
              <w:jc w:val="center"/>
              <w:rPr>
                <w:rFonts w:eastAsia="Times New Roman" w:cs="Calibri"/>
                <w:highlight w:val="cyan"/>
                <w:lang w:eastAsia="cs-CZ"/>
              </w:rPr>
            </w:pPr>
            <w:r w:rsidRPr="00A56ACA">
              <w:rPr>
                <w:rFonts w:eastAsia="Times New Roman" w:cs="Calibri"/>
                <w:highlight w:val="yellow"/>
                <w:lang w:eastAsia="cs-CZ"/>
              </w:rPr>
              <w:t>ZPŘ/otevřené řízení</w:t>
            </w:r>
          </w:p>
        </w:tc>
      </w:tr>
    </w:tbl>
    <w:p w14:paraId="5D02CDE8" w14:textId="00005FE4" w:rsidR="00D71C1D" w:rsidRDefault="00585CC0" w:rsidP="00D71C1D">
      <w:pPr>
        <w:spacing w:after="0" w:line="276" w:lineRule="auto"/>
        <w:jc w:val="both"/>
        <w:rPr>
          <w:rFonts w:eastAsia="Times New Roman" w:cstheme="minorHAnsi"/>
          <w:highlight w:val="red"/>
          <w:lang w:eastAsia="cs-CZ"/>
        </w:rPr>
      </w:pPr>
      <w:r w:rsidRPr="00D82CFC">
        <w:rPr>
          <w:rFonts w:ascii="Cambria" w:hAnsi="Cambria"/>
          <w:color w:val="FF0000"/>
          <w:sz w:val="16"/>
          <w:szCs w:val="16"/>
        </w:rPr>
        <w:t>Varianty:</w:t>
      </w:r>
      <w:r>
        <w:rPr>
          <w:rFonts w:ascii="Cambria" w:hAnsi="Cambria"/>
          <w:sz w:val="16"/>
          <w:szCs w:val="16"/>
        </w:rPr>
        <w:t xml:space="preserve"> Centrální zadavatel ponechá a doplní odpovídající variantu, ostatní smaže.</w:t>
      </w:r>
    </w:p>
    <w:p w14:paraId="5689D976" w14:textId="5C361746" w:rsidR="003E1FDC" w:rsidRPr="00C90126" w:rsidRDefault="00E273DE" w:rsidP="00C0585D">
      <w:pPr>
        <w:spacing w:before="240" w:after="120" w:line="276" w:lineRule="auto"/>
        <w:ind w:left="142"/>
        <w:jc w:val="both"/>
        <w:rPr>
          <w:rFonts w:eastAsia="Times New Roman" w:cstheme="minorHAnsi"/>
          <w:lang w:eastAsia="cs-CZ"/>
        </w:rPr>
      </w:pPr>
      <w:r w:rsidRPr="00E273DE">
        <w:rPr>
          <w:rFonts w:eastAsia="Times New Roman" w:cstheme="minorHAnsi"/>
          <w:lang w:eastAsia="cs-CZ"/>
        </w:rPr>
        <w:t>Centrální zadavatel</w:t>
      </w:r>
      <w:r w:rsidR="003E1FDC" w:rsidRPr="00E273DE">
        <w:rPr>
          <w:rFonts w:eastAsia="Times New Roman" w:cstheme="minorHAnsi"/>
          <w:lang w:eastAsia="cs-CZ"/>
        </w:rPr>
        <w:t xml:space="preserve"> v souladu</w:t>
      </w:r>
      <w:r w:rsidR="003E1FDC" w:rsidRPr="00C90126">
        <w:rPr>
          <w:rFonts w:eastAsia="Times New Roman" w:cstheme="minorHAnsi"/>
          <w:lang w:eastAsia="cs-CZ"/>
        </w:rPr>
        <w:t xml:space="preserve"> s § </w:t>
      </w:r>
      <w:r w:rsidR="008E6E64" w:rsidRPr="00C90126">
        <w:rPr>
          <w:rFonts w:eastAsia="Times New Roman" w:cstheme="minorHAnsi"/>
          <w:lang w:eastAsia="cs-CZ"/>
        </w:rPr>
        <w:t>42</w:t>
      </w:r>
      <w:r w:rsidR="00822434" w:rsidRPr="00C90126">
        <w:rPr>
          <w:rFonts w:eastAsia="Times New Roman" w:cstheme="minorHAnsi"/>
          <w:lang w:eastAsia="cs-CZ"/>
        </w:rPr>
        <w:t xml:space="preserve"> </w:t>
      </w:r>
      <w:r w:rsidR="003E1FDC" w:rsidRPr="00C90126">
        <w:rPr>
          <w:rFonts w:eastAsia="Times New Roman" w:cstheme="minorHAnsi"/>
          <w:lang w:eastAsia="cs-CZ"/>
        </w:rPr>
        <w:t>zákona č. 134/2016 Sb., o zadávání veřejných zakázek (dále „ZZVZ“)</w:t>
      </w:r>
    </w:p>
    <w:p w14:paraId="1B55C0A3" w14:textId="7F63D9C6" w:rsidR="003E1FDC" w:rsidRPr="00C90126" w:rsidRDefault="008E6E64" w:rsidP="00ED5FC8">
      <w:pPr>
        <w:spacing w:before="240" w:after="120" w:line="276" w:lineRule="auto"/>
        <w:jc w:val="center"/>
        <w:rPr>
          <w:rFonts w:eastAsia="Times New Roman" w:cstheme="minorHAnsi"/>
          <w:b/>
          <w:sz w:val="28"/>
          <w:lang w:eastAsia="cs-CZ"/>
        </w:rPr>
      </w:pPr>
      <w:r w:rsidRPr="00C90126">
        <w:rPr>
          <w:rFonts w:eastAsia="Times New Roman" w:cstheme="minorHAnsi"/>
          <w:b/>
          <w:sz w:val="28"/>
          <w:lang w:eastAsia="cs-CZ"/>
        </w:rPr>
        <w:t>p</w:t>
      </w:r>
      <w:r w:rsidR="003E1FDC" w:rsidRPr="00C90126">
        <w:rPr>
          <w:rFonts w:eastAsia="Times New Roman" w:cstheme="minorHAnsi"/>
          <w:b/>
          <w:sz w:val="28"/>
          <w:lang w:eastAsia="cs-CZ"/>
        </w:rPr>
        <w:t>o</w:t>
      </w:r>
      <w:r w:rsidRPr="00C90126">
        <w:rPr>
          <w:rFonts w:eastAsia="Times New Roman" w:cstheme="minorHAnsi"/>
          <w:b/>
          <w:sz w:val="28"/>
          <w:lang w:eastAsia="cs-CZ"/>
        </w:rPr>
        <w:t>věřuje</w:t>
      </w:r>
    </w:p>
    <w:p w14:paraId="4C7EEEF8" w14:textId="30956049" w:rsidR="003E1FDC" w:rsidRPr="00C90126" w:rsidRDefault="008E6E64" w:rsidP="00C0585D">
      <w:pPr>
        <w:spacing w:before="240" w:after="120" w:line="276" w:lineRule="auto"/>
        <w:ind w:left="142"/>
        <w:jc w:val="both"/>
        <w:rPr>
          <w:rFonts w:eastAsia="Times New Roman" w:cstheme="minorHAnsi"/>
          <w:lang w:eastAsia="cs-CZ"/>
        </w:rPr>
      </w:pPr>
      <w:r w:rsidRPr="00C90126">
        <w:rPr>
          <w:rFonts w:eastAsia="Times New Roman" w:cstheme="minorHAnsi"/>
          <w:lang w:eastAsia="cs-CZ"/>
        </w:rPr>
        <w:t>otevíráním, hodnocením</w:t>
      </w:r>
      <w:r w:rsidR="00D71C1D">
        <w:rPr>
          <w:rFonts w:eastAsia="Times New Roman" w:cstheme="minorHAnsi"/>
          <w:lang w:eastAsia="cs-CZ"/>
        </w:rPr>
        <w:t xml:space="preserve"> a posouzením</w:t>
      </w:r>
      <w:r w:rsidRPr="00C90126">
        <w:rPr>
          <w:rFonts w:eastAsia="Times New Roman" w:cstheme="minorHAnsi"/>
          <w:lang w:eastAsia="cs-CZ"/>
        </w:rPr>
        <w:t xml:space="preserve"> nabídek následující osoby:</w:t>
      </w:r>
    </w:p>
    <w:p w14:paraId="19F61673" w14:textId="77777777" w:rsidR="00937D69" w:rsidRPr="00461ABE" w:rsidRDefault="00937D69" w:rsidP="00937D69">
      <w:pPr>
        <w:numPr>
          <w:ilvl w:val="0"/>
          <w:numId w:val="9"/>
        </w:numPr>
        <w:spacing w:before="120" w:after="120" w:line="240" w:lineRule="auto"/>
        <w:jc w:val="both"/>
        <w:rPr>
          <w:lang w:eastAsia="cs-CZ"/>
        </w:rPr>
      </w:pPr>
      <w:r w:rsidRPr="004A359C">
        <w:rPr>
          <w:highlight w:val="yellow"/>
          <w:lang w:eastAsia="cs-CZ"/>
        </w:rPr>
        <w:t>……………………………………, …………………………………….</w:t>
      </w:r>
      <w:r>
        <w:rPr>
          <w:lang w:eastAsia="cs-CZ"/>
        </w:rPr>
        <w:t>;</w:t>
      </w:r>
    </w:p>
    <w:p w14:paraId="10C7F4E6" w14:textId="77777777" w:rsidR="00937D69" w:rsidRPr="00461ABE" w:rsidRDefault="00937D69" w:rsidP="00937D69">
      <w:pPr>
        <w:numPr>
          <w:ilvl w:val="0"/>
          <w:numId w:val="9"/>
        </w:numPr>
        <w:spacing w:before="120" w:after="120" w:line="240" w:lineRule="auto"/>
        <w:jc w:val="both"/>
        <w:rPr>
          <w:lang w:eastAsia="cs-CZ"/>
        </w:rPr>
      </w:pPr>
      <w:r w:rsidRPr="004A359C">
        <w:rPr>
          <w:highlight w:val="yellow"/>
          <w:lang w:eastAsia="cs-CZ"/>
        </w:rPr>
        <w:t>……………………………………, …………………………………….</w:t>
      </w:r>
      <w:r>
        <w:rPr>
          <w:lang w:eastAsia="cs-CZ"/>
        </w:rPr>
        <w:t>;</w:t>
      </w:r>
    </w:p>
    <w:p w14:paraId="620ADB18" w14:textId="77777777" w:rsidR="00937D69" w:rsidRPr="00461ABE" w:rsidRDefault="00937D69" w:rsidP="00937D69">
      <w:pPr>
        <w:numPr>
          <w:ilvl w:val="0"/>
          <w:numId w:val="9"/>
        </w:numPr>
        <w:spacing w:before="120" w:after="120" w:line="240" w:lineRule="auto"/>
        <w:jc w:val="both"/>
        <w:rPr>
          <w:lang w:eastAsia="cs-CZ"/>
        </w:rPr>
      </w:pPr>
      <w:r w:rsidRPr="004A359C">
        <w:rPr>
          <w:highlight w:val="yellow"/>
          <w:lang w:eastAsia="cs-CZ"/>
        </w:rPr>
        <w:t>……………………………………, …………………………………….</w:t>
      </w:r>
      <w:r w:rsidRPr="00461ABE">
        <w:rPr>
          <w:lang w:eastAsia="cs-CZ"/>
        </w:rPr>
        <w:t>.</w:t>
      </w:r>
    </w:p>
    <w:p w14:paraId="0270EF0D" w14:textId="0403A9B7" w:rsidR="008E6E64" w:rsidRPr="00C90126" w:rsidRDefault="008E6E64" w:rsidP="00C0585D">
      <w:pPr>
        <w:spacing w:before="240" w:after="120" w:line="240" w:lineRule="auto"/>
        <w:ind w:left="142"/>
        <w:jc w:val="both"/>
        <w:rPr>
          <w:rFonts w:eastAsia="Times New Roman" w:cstheme="minorHAnsi"/>
          <w:lang w:eastAsia="cs-CZ"/>
        </w:rPr>
      </w:pPr>
      <w:r w:rsidRPr="00C90126">
        <w:rPr>
          <w:rFonts w:eastAsia="Times New Roman" w:cstheme="minorHAnsi"/>
          <w:lang w:eastAsia="cs-CZ"/>
        </w:rPr>
        <w:t xml:space="preserve">Jednání pověřených osob svolává </w:t>
      </w:r>
      <w:r w:rsidR="00666744" w:rsidRPr="00C90126">
        <w:rPr>
          <w:rFonts w:eastAsia="Times New Roman" w:cstheme="minorHAnsi"/>
          <w:lang w:eastAsia="cs-CZ"/>
        </w:rPr>
        <w:t>centrální zadavatel</w:t>
      </w:r>
      <w:r w:rsidRPr="00C90126">
        <w:rPr>
          <w:rFonts w:eastAsia="Times New Roman" w:cstheme="minorHAnsi"/>
          <w:lang w:eastAsia="cs-CZ"/>
        </w:rPr>
        <w:t>. Otevírání, hodnocení</w:t>
      </w:r>
      <w:r w:rsidR="00D71C1D">
        <w:rPr>
          <w:rFonts w:eastAsia="Times New Roman" w:cstheme="minorHAnsi"/>
          <w:lang w:eastAsia="cs-CZ"/>
        </w:rPr>
        <w:t xml:space="preserve"> a posouzení nabídek</w:t>
      </w:r>
      <w:r w:rsidRPr="00C90126">
        <w:rPr>
          <w:rFonts w:eastAsia="Times New Roman" w:cstheme="minorHAnsi"/>
          <w:lang w:eastAsia="cs-CZ"/>
        </w:rPr>
        <w:t xml:space="preserve"> proběhne na společném jednání nebo dálkově korespondenční formou. Úkony pověřených osob se považují za úkony </w:t>
      </w:r>
      <w:r w:rsidR="00666744" w:rsidRPr="00C90126">
        <w:rPr>
          <w:rFonts w:eastAsia="Times New Roman" w:cstheme="minorHAnsi"/>
          <w:lang w:eastAsia="cs-CZ"/>
        </w:rPr>
        <w:t xml:space="preserve">centrálního </w:t>
      </w:r>
      <w:r w:rsidRPr="00C90126">
        <w:rPr>
          <w:rFonts w:eastAsia="Times New Roman" w:cstheme="minorHAnsi"/>
          <w:lang w:eastAsia="cs-CZ"/>
        </w:rPr>
        <w:t>zadavatele.</w:t>
      </w:r>
    </w:p>
    <w:p w14:paraId="07DBF17F" w14:textId="18BB5F6D" w:rsidR="003C29A6" w:rsidRPr="00C90126" w:rsidRDefault="003C29A6" w:rsidP="00C0585D">
      <w:pPr>
        <w:spacing w:before="240" w:after="120" w:line="240" w:lineRule="auto"/>
        <w:ind w:left="142"/>
        <w:jc w:val="both"/>
        <w:rPr>
          <w:rFonts w:eastAsia="Times New Roman" w:cstheme="minorHAnsi"/>
          <w:lang w:eastAsia="cs-CZ"/>
        </w:rPr>
      </w:pPr>
      <w:r w:rsidRPr="00C90126">
        <w:rPr>
          <w:rFonts w:eastAsia="Times New Roman" w:cstheme="minorHAnsi"/>
          <w:lang w:eastAsia="cs-CZ"/>
        </w:rPr>
        <w:lastRenderedPageBreak/>
        <w:t xml:space="preserve">Pověřené osoby nesmí být ve střetu zájmů a jsou povinny zachovávat mlčenlivost o skutečnostech, o nichž se dozví v souvislosti se svou účastí ve veřejné zakázce. Pověřené osoby prostudují zadávací podmínky veřejné zakázky a budou se aktivně podílet na </w:t>
      </w:r>
      <w:r w:rsidR="00D71C1D">
        <w:rPr>
          <w:rFonts w:eastAsia="Times New Roman" w:cstheme="minorHAnsi"/>
          <w:lang w:eastAsia="cs-CZ"/>
        </w:rPr>
        <w:t>posouzení</w:t>
      </w:r>
      <w:r w:rsidRPr="00C90126">
        <w:rPr>
          <w:rFonts w:eastAsia="Times New Roman" w:cstheme="minorHAnsi"/>
          <w:lang w:eastAsia="cs-CZ"/>
        </w:rPr>
        <w:t xml:space="preserve"> nabídek dodavatelů v rámci svého odborného zaměření a zkušeností.</w:t>
      </w:r>
    </w:p>
    <w:p w14:paraId="2B144095" w14:textId="77777777" w:rsidR="00D71C1D" w:rsidRDefault="00D71C1D" w:rsidP="003C29A6">
      <w:pPr>
        <w:pStyle w:val="Bezmezer"/>
        <w:rPr>
          <w:rFonts w:cstheme="minorHAnsi"/>
          <w:b/>
          <w:color w:val="FF0000"/>
          <w:lang w:eastAsia="cs-CZ"/>
        </w:rPr>
      </w:pPr>
    </w:p>
    <w:p w14:paraId="5207277A" w14:textId="5263ED85" w:rsidR="003C29A6" w:rsidRPr="00E617A2" w:rsidRDefault="003C29A6" w:rsidP="00C0585D">
      <w:pPr>
        <w:pStyle w:val="Bezmezer"/>
        <w:ind w:left="142"/>
        <w:rPr>
          <w:rFonts w:cstheme="minorHAnsi"/>
          <w:color w:val="FF0000"/>
          <w:lang w:eastAsia="cs-CZ"/>
        </w:rPr>
      </w:pPr>
      <w:r w:rsidRPr="00E617A2">
        <w:rPr>
          <w:rFonts w:cstheme="minorHAnsi"/>
          <w:color w:val="FF0000"/>
          <w:lang w:eastAsia="cs-CZ"/>
        </w:rPr>
        <w:t xml:space="preserve">Varianta – </w:t>
      </w:r>
      <w:commentRangeStart w:id="2"/>
      <w:r w:rsidRPr="00E617A2">
        <w:rPr>
          <w:rFonts w:cstheme="minorHAnsi"/>
          <w:color w:val="FF0000"/>
          <w:lang w:eastAsia="cs-CZ"/>
        </w:rPr>
        <w:t>komise</w:t>
      </w:r>
      <w:commentRangeEnd w:id="2"/>
      <w:r w:rsidR="00D71C1D" w:rsidRPr="00E617A2">
        <w:rPr>
          <w:rStyle w:val="Odkaznakoment"/>
          <w:rFonts w:ascii="Cambria" w:eastAsia="Cambria" w:hAnsi="Cambria" w:cs="Times New Roman"/>
        </w:rPr>
        <w:commentReference w:id="2"/>
      </w:r>
      <w:r w:rsidRPr="00E617A2">
        <w:rPr>
          <w:rFonts w:cstheme="minorHAnsi"/>
          <w:color w:val="FF0000"/>
          <w:lang w:eastAsia="cs-CZ"/>
        </w:rPr>
        <w:t>:</w:t>
      </w:r>
    </w:p>
    <w:p w14:paraId="657B811C" w14:textId="6CCA39EA" w:rsidR="00D71C1D" w:rsidRPr="00D71C1D" w:rsidRDefault="00D71C1D" w:rsidP="00BD3AF1">
      <w:pPr>
        <w:spacing w:after="0" w:line="240" w:lineRule="auto"/>
        <w:jc w:val="center"/>
        <w:rPr>
          <w:rFonts w:eastAsia="Times New Roman" w:cstheme="minorHAnsi"/>
          <w:sz w:val="28"/>
          <w:szCs w:val="28"/>
          <w:lang w:eastAsia="cs-CZ"/>
        </w:rPr>
      </w:pPr>
      <w:r>
        <w:rPr>
          <w:rFonts w:eastAsia="Times New Roman" w:cstheme="minorHAnsi"/>
          <w:b/>
          <w:sz w:val="28"/>
          <w:szCs w:val="28"/>
          <w:lang w:eastAsia="cs-CZ"/>
        </w:rPr>
        <w:t>pověřuje</w:t>
      </w:r>
    </w:p>
    <w:p w14:paraId="4FB95A25" w14:textId="001CE5FE" w:rsidR="003C29A6" w:rsidRPr="00D71C1D" w:rsidRDefault="003C29A6" w:rsidP="00C0585D">
      <w:pPr>
        <w:spacing w:before="240" w:after="120" w:line="276" w:lineRule="auto"/>
        <w:ind w:left="142"/>
        <w:rPr>
          <w:rFonts w:eastAsia="Times New Roman" w:cstheme="minorHAnsi"/>
          <w:b/>
          <w:sz w:val="28"/>
          <w:lang w:eastAsia="cs-CZ"/>
        </w:rPr>
      </w:pPr>
      <w:r w:rsidRPr="00C90126">
        <w:rPr>
          <w:rFonts w:eastAsia="Times New Roman" w:cstheme="minorHAnsi"/>
          <w:lang w:eastAsia="cs-CZ"/>
        </w:rPr>
        <w:t xml:space="preserve">otevíráním, </w:t>
      </w:r>
      <w:r w:rsidR="00D71C1D" w:rsidRPr="00C90126">
        <w:rPr>
          <w:rFonts w:eastAsia="Times New Roman" w:cstheme="minorHAnsi"/>
          <w:lang w:eastAsia="cs-CZ"/>
        </w:rPr>
        <w:t>hodnocením</w:t>
      </w:r>
      <w:r w:rsidR="00D71C1D">
        <w:rPr>
          <w:rFonts w:eastAsia="Times New Roman" w:cstheme="minorHAnsi"/>
          <w:lang w:eastAsia="cs-CZ"/>
        </w:rPr>
        <w:t xml:space="preserve"> a posouzením</w:t>
      </w:r>
      <w:r w:rsidR="00D71C1D" w:rsidRPr="00C90126">
        <w:rPr>
          <w:rFonts w:eastAsia="Times New Roman" w:cstheme="minorHAnsi"/>
          <w:lang w:eastAsia="cs-CZ"/>
        </w:rPr>
        <w:t xml:space="preserve"> </w:t>
      </w:r>
      <w:r w:rsidRPr="00C90126">
        <w:rPr>
          <w:rFonts w:eastAsia="Times New Roman" w:cstheme="minorHAnsi"/>
          <w:lang w:eastAsia="cs-CZ"/>
        </w:rPr>
        <w:t xml:space="preserve">nabídek </w:t>
      </w:r>
      <w:r w:rsidR="00D71C1D">
        <w:rPr>
          <w:rFonts w:eastAsia="Times New Roman" w:cstheme="minorHAnsi"/>
          <w:lang w:eastAsia="cs-CZ"/>
        </w:rPr>
        <w:t>komisi</w:t>
      </w:r>
      <w:r w:rsidRPr="00C90126">
        <w:rPr>
          <w:rFonts w:eastAsia="Times New Roman" w:cstheme="minorHAnsi"/>
          <w:lang w:eastAsia="cs-CZ"/>
        </w:rPr>
        <w:t xml:space="preserve"> ve složení:</w:t>
      </w:r>
    </w:p>
    <w:p w14:paraId="781BA1A6" w14:textId="77777777" w:rsidR="00D71C1D" w:rsidRPr="00D71C1D" w:rsidRDefault="00D71C1D" w:rsidP="00C0585D">
      <w:pPr>
        <w:spacing w:before="120" w:after="120" w:line="240" w:lineRule="auto"/>
        <w:ind w:left="142"/>
        <w:rPr>
          <w:b/>
          <w:lang w:eastAsia="cs-CZ"/>
        </w:rPr>
      </w:pPr>
      <w:r w:rsidRPr="00D71C1D">
        <w:rPr>
          <w:b/>
          <w:lang w:eastAsia="cs-CZ"/>
        </w:rPr>
        <w:t>Členové</w:t>
      </w:r>
    </w:p>
    <w:p w14:paraId="571553EA" w14:textId="77777777" w:rsidR="00D71C1D" w:rsidRPr="00461ABE" w:rsidRDefault="00D71C1D" w:rsidP="00D71C1D">
      <w:pPr>
        <w:numPr>
          <w:ilvl w:val="0"/>
          <w:numId w:val="7"/>
        </w:numPr>
        <w:spacing w:before="120" w:after="120" w:line="240" w:lineRule="auto"/>
        <w:jc w:val="both"/>
        <w:rPr>
          <w:lang w:eastAsia="cs-CZ"/>
        </w:rPr>
      </w:pPr>
      <w:r w:rsidRPr="004A359C">
        <w:rPr>
          <w:highlight w:val="yellow"/>
          <w:lang w:eastAsia="cs-CZ"/>
        </w:rPr>
        <w:t>……………………………………, …………………………………….</w:t>
      </w:r>
      <w:r>
        <w:rPr>
          <w:lang w:eastAsia="cs-CZ"/>
        </w:rPr>
        <w:t>;</w:t>
      </w:r>
    </w:p>
    <w:p w14:paraId="68412686" w14:textId="77777777" w:rsidR="00D71C1D" w:rsidRPr="00461ABE" w:rsidRDefault="00D71C1D" w:rsidP="00D71C1D">
      <w:pPr>
        <w:numPr>
          <w:ilvl w:val="0"/>
          <w:numId w:val="7"/>
        </w:numPr>
        <w:spacing w:before="120" w:after="120" w:line="240" w:lineRule="auto"/>
        <w:jc w:val="both"/>
        <w:rPr>
          <w:lang w:eastAsia="cs-CZ"/>
        </w:rPr>
      </w:pPr>
      <w:r w:rsidRPr="004A359C">
        <w:rPr>
          <w:highlight w:val="yellow"/>
          <w:lang w:eastAsia="cs-CZ"/>
        </w:rPr>
        <w:t>……………………………………, …………………………………….</w:t>
      </w:r>
      <w:r>
        <w:rPr>
          <w:lang w:eastAsia="cs-CZ"/>
        </w:rPr>
        <w:t>;</w:t>
      </w:r>
    </w:p>
    <w:p w14:paraId="52464259" w14:textId="04C5152E" w:rsidR="00E617A2" w:rsidRDefault="00D71C1D" w:rsidP="00E617A2">
      <w:pPr>
        <w:numPr>
          <w:ilvl w:val="0"/>
          <w:numId w:val="7"/>
        </w:numPr>
        <w:spacing w:before="120" w:after="120" w:line="240" w:lineRule="auto"/>
        <w:jc w:val="both"/>
        <w:rPr>
          <w:lang w:eastAsia="cs-CZ"/>
        </w:rPr>
      </w:pPr>
      <w:r w:rsidRPr="004A359C">
        <w:rPr>
          <w:highlight w:val="yellow"/>
          <w:lang w:eastAsia="cs-CZ"/>
        </w:rPr>
        <w:t>……………………………………, …………………………………….</w:t>
      </w:r>
      <w:r>
        <w:rPr>
          <w:lang w:eastAsia="cs-CZ"/>
        </w:rPr>
        <w:t>;</w:t>
      </w:r>
    </w:p>
    <w:p w14:paraId="17CA416E" w14:textId="77777777" w:rsidR="00E617A2" w:rsidRPr="00461ABE" w:rsidRDefault="00E617A2" w:rsidP="00E617A2">
      <w:pPr>
        <w:spacing w:before="120" w:after="120" w:line="240" w:lineRule="auto"/>
        <w:ind w:left="720"/>
        <w:jc w:val="both"/>
        <w:rPr>
          <w:lang w:eastAsia="cs-CZ"/>
        </w:rPr>
      </w:pPr>
    </w:p>
    <w:p w14:paraId="2CE9EF14" w14:textId="77777777" w:rsidR="00D71C1D" w:rsidRPr="00461ABE" w:rsidRDefault="00D71C1D" w:rsidP="00D71C1D">
      <w:pPr>
        <w:numPr>
          <w:ilvl w:val="0"/>
          <w:numId w:val="7"/>
        </w:numPr>
        <w:spacing w:before="120" w:after="120" w:line="240" w:lineRule="auto"/>
        <w:jc w:val="both"/>
        <w:rPr>
          <w:lang w:eastAsia="cs-CZ"/>
        </w:rPr>
      </w:pPr>
      <w:r w:rsidRPr="004A359C">
        <w:rPr>
          <w:highlight w:val="yellow"/>
          <w:lang w:eastAsia="cs-CZ"/>
        </w:rPr>
        <w:t>……………………………………, …………………………………….</w:t>
      </w:r>
      <w:r>
        <w:rPr>
          <w:lang w:eastAsia="cs-CZ"/>
        </w:rPr>
        <w:t>;</w:t>
      </w:r>
    </w:p>
    <w:p w14:paraId="258594CE" w14:textId="77777777" w:rsidR="00D71C1D" w:rsidRPr="00461ABE" w:rsidRDefault="00D71C1D" w:rsidP="00D71C1D">
      <w:pPr>
        <w:numPr>
          <w:ilvl w:val="0"/>
          <w:numId w:val="7"/>
        </w:numPr>
        <w:spacing w:before="120" w:after="120" w:line="240" w:lineRule="auto"/>
        <w:jc w:val="both"/>
        <w:rPr>
          <w:lang w:eastAsia="cs-CZ"/>
        </w:rPr>
      </w:pPr>
      <w:r w:rsidRPr="004A359C">
        <w:rPr>
          <w:highlight w:val="yellow"/>
          <w:lang w:eastAsia="cs-CZ"/>
        </w:rPr>
        <w:t>……………………………………, …………………………………….</w:t>
      </w:r>
      <w:r w:rsidRPr="00461ABE">
        <w:rPr>
          <w:lang w:eastAsia="cs-CZ"/>
        </w:rPr>
        <w:t>.</w:t>
      </w:r>
    </w:p>
    <w:p w14:paraId="10AA61B4" w14:textId="77777777" w:rsidR="00D71C1D" w:rsidRPr="00D71C1D" w:rsidRDefault="00D71C1D" w:rsidP="00C0585D">
      <w:pPr>
        <w:spacing w:before="240"/>
        <w:ind w:left="142"/>
        <w:rPr>
          <w:b/>
          <w:lang w:eastAsia="cs-CZ"/>
        </w:rPr>
      </w:pPr>
      <w:r w:rsidRPr="00D71C1D">
        <w:rPr>
          <w:b/>
          <w:lang w:eastAsia="cs-CZ"/>
        </w:rPr>
        <w:t>Náhradníci</w:t>
      </w:r>
    </w:p>
    <w:p w14:paraId="7372F913" w14:textId="77777777" w:rsidR="00D71C1D" w:rsidRPr="00461ABE" w:rsidRDefault="00D71C1D" w:rsidP="00D71C1D">
      <w:pPr>
        <w:numPr>
          <w:ilvl w:val="0"/>
          <w:numId w:val="8"/>
        </w:numPr>
        <w:spacing w:before="120" w:after="120" w:line="240" w:lineRule="auto"/>
        <w:jc w:val="both"/>
        <w:rPr>
          <w:lang w:eastAsia="cs-CZ"/>
        </w:rPr>
      </w:pPr>
      <w:r w:rsidRPr="004A359C">
        <w:rPr>
          <w:highlight w:val="yellow"/>
          <w:lang w:eastAsia="cs-CZ"/>
        </w:rPr>
        <w:t>……………………………………, …………………………………….</w:t>
      </w:r>
      <w:r>
        <w:rPr>
          <w:lang w:eastAsia="cs-CZ"/>
        </w:rPr>
        <w:t>;</w:t>
      </w:r>
    </w:p>
    <w:p w14:paraId="1CCA4112" w14:textId="77777777" w:rsidR="00D71C1D" w:rsidRPr="00461ABE" w:rsidRDefault="00D71C1D" w:rsidP="00D71C1D">
      <w:pPr>
        <w:numPr>
          <w:ilvl w:val="0"/>
          <w:numId w:val="8"/>
        </w:numPr>
        <w:spacing w:before="120" w:after="120" w:line="240" w:lineRule="auto"/>
        <w:jc w:val="both"/>
        <w:rPr>
          <w:lang w:eastAsia="cs-CZ"/>
        </w:rPr>
      </w:pPr>
      <w:r w:rsidRPr="004A359C">
        <w:rPr>
          <w:highlight w:val="yellow"/>
          <w:lang w:eastAsia="cs-CZ"/>
        </w:rPr>
        <w:t>……………………………………, …………………………………….</w:t>
      </w:r>
      <w:r>
        <w:rPr>
          <w:lang w:eastAsia="cs-CZ"/>
        </w:rPr>
        <w:t>;</w:t>
      </w:r>
    </w:p>
    <w:p w14:paraId="162F0A10" w14:textId="77777777" w:rsidR="00D71C1D" w:rsidRPr="00461ABE" w:rsidRDefault="00D71C1D" w:rsidP="00D71C1D">
      <w:pPr>
        <w:numPr>
          <w:ilvl w:val="0"/>
          <w:numId w:val="8"/>
        </w:numPr>
        <w:spacing w:before="120" w:after="120" w:line="240" w:lineRule="auto"/>
        <w:jc w:val="both"/>
        <w:rPr>
          <w:lang w:eastAsia="cs-CZ"/>
        </w:rPr>
      </w:pPr>
      <w:r w:rsidRPr="004A359C">
        <w:rPr>
          <w:highlight w:val="yellow"/>
          <w:lang w:eastAsia="cs-CZ"/>
        </w:rPr>
        <w:t>……………………………………, …………………………………….</w:t>
      </w:r>
      <w:r>
        <w:rPr>
          <w:lang w:eastAsia="cs-CZ"/>
        </w:rPr>
        <w:t>;</w:t>
      </w:r>
    </w:p>
    <w:p w14:paraId="25A1B5F8" w14:textId="77777777" w:rsidR="00D71C1D" w:rsidRPr="00461ABE" w:rsidRDefault="00D71C1D" w:rsidP="00D71C1D">
      <w:pPr>
        <w:numPr>
          <w:ilvl w:val="0"/>
          <w:numId w:val="8"/>
        </w:numPr>
        <w:spacing w:before="120" w:after="120" w:line="240" w:lineRule="auto"/>
        <w:jc w:val="both"/>
        <w:rPr>
          <w:lang w:eastAsia="cs-CZ"/>
        </w:rPr>
      </w:pPr>
      <w:r w:rsidRPr="004A359C">
        <w:rPr>
          <w:highlight w:val="yellow"/>
          <w:lang w:eastAsia="cs-CZ"/>
        </w:rPr>
        <w:t>……………………………………, …………………………………….</w:t>
      </w:r>
      <w:r>
        <w:rPr>
          <w:lang w:eastAsia="cs-CZ"/>
        </w:rPr>
        <w:t>;</w:t>
      </w:r>
    </w:p>
    <w:p w14:paraId="47CEC0BD" w14:textId="77777777" w:rsidR="00D71C1D" w:rsidRPr="00461ABE" w:rsidRDefault="00D71C1D" w:rsidP="00D71C1D">
      <w:pPr>
        <w:numPr>
          <w:ilvl w:val="0"/>
          <w:numId w:val="8"/>
        </w:numPr>
        <w:spacing w:before="120" w:after="120" w:line="240" w:lineRule="auto"/>
        <w:jc w:val="both"/>
        <w:rPr>
          <w:lang w:eastAsia="cs-CZ"/>
        </w:rPr>
      </w:pPr>
      <w:r w:rsidRPr="004A359C">
        <w:rPr>
          <w:highlight w:val="yellow"/>
          <w:lang w:eastAsia="cs-CZ"/>
        </w:rPr>
        <w:t>……………………………………, …………………………………….</w:t>
      </w:r>
      <w:r w:rsidRPr="00461ABE">
        <w:rPr>
          <w:lang w:eastAsia="cs-CZ"/>
        </w:rPr>
        <w:t>.</w:t>
      </w:r>
    </w:p>
    <w:p w14:paraId="637B2781" w14:textId="77777777" w:rsidR="00D71C1D" w:rsidRDefault="00D71C1D" w:rsidP="00C90126">
      <w:pPr>
        <w:spacing w:before="120" w:after="120" w:line="276" w:lineRule="auto"/>
        <w:jc w:val="both"/>
        <w:rPr>
          <w:rFonts w:eastAsia="Times New Roman" w:cstheme="minorHAnsi"/>
          <w:lang w:eastAsia="cs-CZ"/>
        </w:rPr>
      </w:pPr>
    </w:p>
    <w:p w14:paraId="201CCCB0" w14:textId="4AE30FCA" w:rsidR="003C29A6" w:rsidRPr="00C90126" w:rsidRDefault="003C29A6" w:rsidP="00C0585D">
      <w:pPr>
        <w:spacing w:before="120" w:after="120" w:line="240" w:lineRule="auto"/>
        <w:ind w:left="142"/>
        <w:jc w:val="both"/>
        <w:rPr>
          <w:rFonts w:eastAsia="Times New Roman" w:cstheme="minorHAnsi"/>
          <w:lang w:eastAsia="cs-CZ"/>
        </w:rPr>
      </w:pPr>
      <w:r w:rsidRPr="00C90126">
        <w:rPr>
          <w:rFonts w:eastAsia="Times New Roman" w:cstheme="minorHAnsi"/>
          <w:lang w:eastAsia="cs-CZ"/>
        </w:rPr>
        <w:t>Náhradník je oprávněn zastoupit kteréhokoli nepřítomného člena.</w:t>
      </w:r>
    </w:p>
    <w:p w14:paraId="60FA7675" w14:textId="50EA3302" w:rsidR="003C29A6" w:rsidRPr="00C90126" w:rsidRDefault="003C29A6" w:rsidP="00C0585D">
      <w:pPr>
        <w:spacing w:before="240" w:after="120" w:line="240" w:lineRule="auto"/>
        <w:ind w:left="142"/>
        <w:jc w:val="both"/>
        <w:rPr>
          <w:rFonts w:eastAsia="Times New Roman" w:cstheme="minorHAnsi"/>
          <w:lang w:eastAsia="cs-CZ"/>
        </w:rPr>
      </w:pPr>
      <w:r w:rsidRPr="00C90126">
        <w:rPr>
          <w:rFonts w:eastAsia="Times New Roman" w:cstheme="minorHAnsi"/>
          <w:lang w:eastAsia="cs-CZ"/>
        </w:rPr>
        <w:t xml:space="preserve">Jednání komise svolává </w:t>
      </w:r>
      <w:r w:rsidR="00520012">
        <w:rPr>
          <w:rFonts w:eastAsia="Times New Roman" w:cstheme="minorHAnsi"/>
          <w:lang w:eastAsia="cs-CZ"/>
        </w:rPr>
        <w:t xml:space="preserve">pověřená osoba </w:t>
      </w:r>
      <w:r w:rsidR="00666744" w:rsidRPr="00C90126">
        <w:rPr>
          <w:rFonts w:eastAsia="Times New Roman" w:cstheme="minorHAnsi"/>
          <w:lang w:eastAsia="cs-CZ"/>
        </w:rPr>
        <w:t>centrální</w:t>
      </w:r>
      <w:r w:rsidR="00520012">
        <w:rPr>
          <w:rFonts w:eastAsia="Times New Roman" w:cstheme="minorHAnsi"/>
          <w:lang w:eastAsia="cs-CZ"/>
        </w:rPr>
        <w:t>ho</w:t>
      </w:r>
      <w:r w:rsidR="00666744" w:rsidRPr="00C90126">
        <w:rPr>
          <w:rFonts w:eastAsia="Times New Roman" w:cstheme="minorHAnsi"/>
          <w:lang w:eastAsia="cs-CZ"/>
        </w:rPr>
        <w:t xml:space="preserve"> zadavatel</w:t>
      </w:r>
      <w:r w:rsidR="00520012">
        <w:rPr>
          <w:rFonts w:eastAsia="Times New Roman" w:cstheme="minorHAnsi"/>
          <w:lang w:eastAsia="cs-CZ"/>
        </w:rPr>
        <w:t>e</w:t>
      </w:r>
      <w:r w:rsidRPr="00C90126">
        <w:rPr>
          <w:rFonts w:eastAsia="Times New Roman" w:cstheme="minorHAnsi"/>
          <w:lang w:eastAsia="cs-CZ"/>
        </w:rPr>
        <w:t xml:space="preserve">. Otevírání, </w:t>
      </w:r>
      <w:r w:rsidR="00937D69">
        <w:rPr>
          <w:rFonts w:eastAsia="Times New Roman" w:cstheme="minorHAnsi"/>
          <w:lang w:eastAsia="cs-CZ"/>
        </w:rPr>
        <w:t xml:space="preserve">hodnocení a posouzení nabídek </w:t>
      </w:r>
      <w:r w:rsidRPr="00C90126">
        <w:rPr>
          <w:rFonts w:eastAsia="Times New Roman" w:cstheme="minorHAnsi"/>
          <w:lang w:eastAsia="cs-CZ"/>
        </w:rPr>
        <w:t xml:space="preserve">proběhne na společném jednání nebo dálkově korespondenční formou. Úkony komise a jejích členů nebo náhradníků se považují za úkony </w:t>
      </w:r>
      <w:r w:rsidR="00666744" w:rsidRPr="00C90126">
        <w:rPr>
          <w:rFonts w:eastAsia="Times New Roman" w:cstheme="minorHAnsi"/>
          <w:lang w:eastAsia="cs-CZ"/>
        </w:rPr>
        <w:t xml:space="preserve">centrálního </w:t>
      </w:r>
      <w:r w:rsidRPr="00C90126">
        <w:rPr>
          <w:rFonts w:eastAsia="Times New Roman" w:cstheme="minorHAnsi"/>
          <w:lang w:eastAsia="cs-CZ"/>
        </w:rPr>
        <w:t>zadavatele.</w:t>
      </w:r>
      <w:r w:rsidR="005321EA" w:rsidRPr="00C90126">
        <w:rPr>
          <w:rFonts w:eastAsia="Times New Roman" w:cstheme="minorHAnsi"/>
          <w:lang w:eastAsia="cs-CZ"/>
        </w:rPr>
        <w:t xml:space="preserve"> Komise je usnášeníschopná, pokud je přítomna nadpoloviční většina členů.</w:t>
      </w:r>
    </w:p>
    <w:p w14:paraId="011C7BFA" w14:textId="32790692" w:rsidR="003C29A6" w:rsidRPr="00C90126" w:rsidRDefault="003C29A6" w:rsidP="00C0585D">
      <w:pPr>
        <w:spacing w:before="120" w:after="120" w:line="240" w:lineRule="auto"/>
        <w:ind w:left="142"/>
        <w:jc w:val="both"/>
        <w:rPr>
          <w:rFonts w:eastAsia="Times New Roman" w:cstheme="minorHAnsi"/>
          <w:lang w:eastAsia="cs-CZ"/>
        </w:rPr>
      </w:pPr>
      <w:r w:rsidRPr="00C90126">
        <w:rPr>
          <w:rFonts w:eastAsia="Times New Roman" w:cstheme="minorHAnsi"/>
          <w:lang w:eastAsia="cs-CZ"/>
        </w:rPr>
        <w:t xml:space="preserve">Členové a náhradníci komise nesmí být ve střetu zájmů a jsou povinni zachovávat mlčenlivost o skutečnostech, o nichž se dozví v souvislosti se svou účastí ve veřejné zakázce. </w:t>
      </w:r>
      <w:r w:rsidR="005321EA" w:rsidRPr="00C90126">
        <w:rPr>
          <w:rFonts w:eastAsia="Times New Roman" w:cstheme="minorHAnsi"/>
          <w:lang w:eastAsia="cs-CZ"/>
        </w:rPr>
        <w:t>Zúčastnění členové a náhradníci</w:t>
      </w:r>
      <w:r w:rsidRPr="00C90126">
        <w:rPr>
          <w:rFonts w:eastAsia="Times New Roman" w:cstheme="minorHAnsi"/>
          <w:lang w:eastAsia="cs-CZ"/>
        </w:rPr>
        <w:t xml:space="preserve"> prostudují zadávací podmínky veřejné zakázky a budou se aktivně podílet na </w:t>
      </w:r>
      <w:r w:rsidR="00937D69">
        <w:rPr>
          <w:rFonts w:eastAsia="Times New Roman" w:cstheme="minorHAnsi"/>
          <w:lang w:eastAsia="cs-CZ"/>
        </w:rPr>
        <w:t>posouzení</w:t>
      </w:r>
      <w:r w:rsidRPr="00C90126">
        <w:rPr>
          <w:rFonts w:eastAsia="Times New Roman" w:cstheme="minorHAnsi"/>
          <w:lang w:eastAsia="cs-CZ"/>
        </w:rPr>
        <w:t xml:space="preserve"> nabídek dodavatelů v rámci svého odborného zaměření a zkušeností.</w:t>
      </w:r>
    </w:p>
    <w:p w14:paraId="629DE2AC" w14:textId="77777777" w:rsidR="00937D69" w:rsidRDefault="00937D69" w:rsidP="00C0585D">
      <w:pPr>
        <w:spacing w:after="0" w:line="240" w:lineRule="auto"/>
        <w:ind w:left="142"/>
        <w:rPr>
          <w:lang w:eastAsia="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tblGrid>
      <w:tr w:rsidR="00C0585D" w14:paraId="1DE48203" w14:textId="77777777" w:rsidTr="00595871">
        <w:tc>
          <w:tcPr>
            <w:tcW w:w="3823" w:type="dxa"/>
          </w:tcPr>
          <w:p w14:paraId="0C651BB4" w14:textId="77777777" w:rsidR="00C0585D" w:rsidRPr="00B756A3" w:rsidRDefault="00C0585D" w:rsidP="00595871">
            <w:pPr>
              <w:spacing w:before="120"/>
              <w:jc w:val="both"/>
              <w:rPr>
                <w:rFonts w:ascii="Calibri" w:eastAsia="Times New Roman" w:hAnsi="Calibri" w:cs="Calibri"/>
                <w:szCs w:val="24"/>
                <w:lang w:eastAsia="cs-CZ"/>
              </w:rPr>
            </w:pPr>
            <w:r w:rsidRPr="00B756A3">
              <w:rPr>
                <w:rFonts w:ascii="Calibri" w:eastAsia="Times New Roman" w:hAnsi="Calibri" w:cs="Calibri"/>
                <w:szCs w:val="24"/>
                <w:lang w:eastAsia="cs-CZ"/>
              </w:rPr>
              <w:t xml:space="preserve">V </w:t>
            </w:r>
            <w:r w:rsidRPr="00B756A3">
              <w:rPr>
                <w:rFonts w:ascii="Calibri" w:eastAsia="Times New Roman" w:hAnsi="Calibri" w:cs="Calibri"/>
                <w:szCs w:val="24"/>
                <w:highlight w:val="yellow"/>
                <w:lang w:eastAsia="cs-CZ"/>
              </w:rPr>
              <w:t>……………</w:t>
            </w:r>
            <w:r>
              <w:rPr>
                <w:rFonts w:ascii="Calibri" w:eastAsia="Times New Roman" w:hAnsi="Calibri" w:cs="Calibri"/>
                <w:szCs w:val="24"/>
                <w:lang w:eastAsia="cs-CZ"/>
              </w:rPr>
              <w:t xml:space="preserve"> dne </w:t>
            </w:r>
            <w:r w:rsidRPr="00B756A3">
              <w:rPr>
                <w:rFonts w:ascii="Calibri" w:eastAsia="Times New Roman" w:hAnsi="Calibri" w:cs="Calibri"/>
                <w:szCs w:val="24"/>
                <w:highlight w:val="yellow"/>
                <w:lang w:eastAsia="cs-CZ"/>
              </w:rPr>
              <w:t>………</w:t>
            </w:r>
            <w:r>
              <w:rPr>
                <w:rFonts w:ascii="Calibri" w:eastAsia="Times New Roman" w:hAnsi="Calibri" w:cs="Calibri"/>
                <w:szCs w:val="24"/>
                <w:lang w:eastAsia="cs-CZ"/>
              </w:rPr>
              <w:t xml:space="preserve"> </w:t>
            </w:r>
          </w:p>
        </w:tc>
      </w:tr>
      <w:tr w:rsidR="00C0585D" w14:paraId="10DC9F37" w14:textId="77777777" w:rsidTr="00595871">
        <w:trPr>
          <w:trHeight w:val="1515"/>
        </w:trPr>
        <w:tc>
          <w:tcPr>
            <w:tcW w:w="3823" w:type="dxa"/>
            <w:tcBorders>
              <w:bottom w:val="single" w:sz="4" w:space="0" w:color="auto"/>
            </w:tcBorders>
          </w:tcPr>
          <w:p w14:paraId="625C7AB7" w14:textId="77777777" w:rsidR="00C0585D" w:rsidRPr="00B756A3" w:rsidRDefault="00C0585D" w:rsidP="00595871">
            <w:pPr>
              <w:spacing w:before="120"/>
              <w:jc w:val="both"/>
              <w:rPr>
                <w:rFonts w:ascii="Calibri" w:eastAsia="Times New Roman" w:hAnsi="Calibri" w:cs="Calibri"/>
                <w:szCs w:val="24"/>
                <w:lang w:eastAsia="cs-CZ"/>
              </w:rPr>
            </w:pPr>
          </w:p>
        </w:tc>
      </w:tr>
      <w:tr w:rsidR="00C0585D" w14:paraId="4FF8BD32" w14:textId="77777777" w:rsidTr="00595871">
        <w:trPr>
          <w:trHeight w:val="289"/>
        </w:trPr>
        <w:tc>
          <w:tcPr>
            <w:tcW w:w="3823" w:type="dxa"/>
            <w:tcBorders>
              <w:top w:val="single" w:sz="4" w:space="0" w:color="auto"/>
            </w:tcBorders>
          </w:tcPr>
          <w:p w14:paraId="7AD4C78F" w14:textId="77777777" w:rsidR="00C0585D" w:rsidRPr="00B756A3" w:rsidRDefault="00C0585D" w:rsidP="00595871">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Titul, jméno, příjmení</w:t>
            </w:r>
          </w:p>
        </w:tc>
      </w:tr>
      <w:tr w:rsidR="00C0585D" w14:paraId="6AC5ED76" w14:textId="77777777" w:rsidTr="00595871">
        <w:tc>
          <w:tcPr>
            <w:tcW w:w="3823" w:type="dxa"/>
          </w:tcPr>
          <w:p w14:paraId="147F17EF" w14:textId="77777777" w:rsidR="00C0585D" w:rsidRPr="00B756A3" w:rsidRDefault="00C0585D" w:rsidP="00595871">
            <w:pPr>
              <w:tabs>
                <w:tab w:val="center" w:pos="1803"/>
              </w:tabs>
              <w:spacing w:before="120"/>
              <w:jc w:val="both"/>
              <w:rPr>
                <w:rFonts w:ascii="Calibri" w:eastAsia="Times New Roman" w:hAnsi="Calibri" w:cs="Calibri"/>
                <w:i/>
                <w:szCs w:val="24"/>
                <w:highlight w:val="yellow"/>
                <w:lang w:eastAsia="cs-CZ"/>
              </w:rPr>
            </w:pPr>
            <w:commentRangeStart w:id="3"/>
            <w:r w:rsidRPr="00B756A3">
              <w:rPr>
                <w:rFonts w:ascii="Calibri" w:eastAsia="Times New Roman" w:hAnsi="Calibri" w:cs="Calibri"/>
                <w:i/>
                <w:szCs w:val="24"/>
                <w:highlight w:val="yellow"/>
                <w:lang w:eastAsia="cs-CZ"/>
              </w:rPr>
              <w:lastRenderedPageBreak/>
              <w:t>Funkce</w:t>
            </w:r>
            <w:commentRangeEnd w:id="3"/>
            <w:r>
              <w:rPr>
                <w:rStyle w:val="Odkaznakoment"/>
                <w:rFonts w:ascii="Cambria" w:eastAsia="Cambria" w:hAnsi="Cambria" w:cs="Times New Roman"/>
              </w:rPr>
              <w:commentReference w:id="3"/>
            </w:r>
          </w:p>
        </w:tc>
      </w:tr>
      <w:tr w:rsidR="00C0585D" w14:paraId="467BE6BE" w14:textId="77777777" w:rsidTr="00595871">
        <w:tc>
          <w:tcPr>
            <w:tcW w:w="3823" w:type="dxa"/>
          </w:tcPr>
          <w:p w14:paraId="77B2F706" w14:textId="77777777" w:rsidR="00C0585D" w:rsidRDefault="00C0585D" w:rsidP="00595871">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Organizace</w:t>
            </w:r>
          </w:p>
          <w:p w14:paraId="4633A634" w14:textId="27724802" w:rsidR="001C4660" w:rsidRPr="00B756A3" w:rsidRDefault="001C4660" w:rsidP="00595871">
            <w:pPr>
              <w:spacing w:before="120"/>
              <w:jc w:val="both"/>
              <w:rPr>
                <w:rFonts w:ascii="Calibri" w:eastAsia="Times New Roman" w:hAnsi="Calibri" w:cs="Calibri"/>
                <w:i/>
                <w:szCs w:val="24"/>
                <w:highlight w:val="yellow"/>
                <w:lang w:eastAsia="cs-CZ"/>
              </w:rPr>
            </w:pPr>
            <w:r>
              <w:rPr>
                <w:rFonts w:ascii="Calibri" w:eastAsia="Times New Roman" w:hAnsi="Calibri" w:cs="Calibri"/>
                <w:i/>
                <w:szCs w:val="24"/>
                <w:highlight w:val="yellow"/>
                <w:lang w:eastAsia="cs-CZ"/>
              </w:rPr>
              <w:t>za centrálního zadavatele</w:t>
            </w:r>
          </w:p>
        </w:tc>
      </w:tr>
    </w:tbl>
    <w:p w14:paraId="266B4DC3" w14:textId="0B955312" w:rsidR="00254DA6" w:rsidRPr="00254DA6" w:rsidRDefault="00254DA6" w:rsidP="00C0585D">
      <w:pPr>
        <w:spacing w:after="0" w:line="240" w:lineRule="auto"/>
        <w:ind w:left="142"/>
        <w:rPr>
          <w:rFonts w:eastAsia="Calibri" w:cstheme="minorHAnsi"/>
          <w:i/>
        </w:rPr>
      </w:pPr>
    </w:p>
    <w:sectPr w:rsidR="00254DA6" w:rsidRPr="00254DA6" w:rsidSect="00E6467E">
      <w:footerReference w:type="default" r:id="rId11"/>
      <w:headerReference w:type="first" r:id="rId12"/>
      <w:footerReference w:type="first" r:id="rId13"/>
      <w:pgSz w:w="11906" w:h="16838" w:code="9"/>
      <w:pgMar w:top="1701" w:right="851" w:bottom="1134" w:left="851" w:header="0" w:footer="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CNPK" w:date="2024-07-15T11:22:00Z" w:initials="CNPK">
    <w:p w14:paraId="2E27FE23" w14:textId="77777777" w:rsidR="00585CC0" w:rsidRDefault="00585CC0" w:rsidP="00585CC0">
      <w:pPr>
        <w:pStyle w:val="Textkomente"/>
      </w:pPr>
      <w:r>
        <w:rPr>
          <w:rStyle w:val="Odkaznakoment"/>
        </w:rPr>
        <w:annotationRef/>
      </w:r>
      <w:r>
        <w:t>§ 42 ZZVZ</w:t>
      </w:r>
    </w:p>
    <w:p w14:paraId="4F4D5DA7" w14:textId="77777777" w:rsidR="00585CC0" w:rsidRDefault="00585CC0" w:rsidP="00585CC0">
      <w:pPr>
        <w:pStyle w:val="Textkomente"/>
      </w:pPr>
    </w:p>
    <w:p w14:paraId="660EC0CF" w14:textId="77777777" w:rsidR="00585CC0" w:rsidRDefault="00585CC0" w:rsidP="00585CC0">
      <w:pPr>
        <w:pStyle w:val="Textkomente"/>
      </w:pPr>
      <w:r>
        <w:t xml:space="preserve">Zadavatel může také k provádění úkonů jmenovat komisi podle § 42 odst. 1 ZZVZ - </w:t>
      </w:r>
      <w:r w:rsidRPr="00B53EF2">
        <w:t>v tom případě bude uvedeno: „POVĚŘENÍ KOMISE“</w:t>
      </w:r>
      <w:r>
        <w:t>.</w:t>
      </w:r>
    </w:p>
    <w:p w14:paraId="5F07A9AD" w14:textId="77777777" w:rsidR="00585CC0" w:rsidRDefault="00585CC0" w:rsidP="00585CC0">
      <w:pPr>
        <w:pStyle w:val="Textkomente"/>
      </w:pPr>
    </w:p>
    <w:p w14:paraId="440541F1" w14:textId="77777777" w:rsidR="00585CC0" w:rsidRDefault="00585CC0" w:rsidP="00585CC0">
      <w:pPr>
        <w:pStyle w:val="Textkomente"/>
      </w:pPr>
      <w:r>
        <w:t>U VZ s předpokládanou hodnotou vyšší než 300 000 000 Kč bez DPH bude obligatorně ustanovena komise, která má min. 5 členů a většina disponuje odborností ve vztahu k předmětu veřejné zakázky.</w:t>
      </w:r>
    </w:p>
    <w:p w14:paraId="18BF8A34" w14:textId="77777777" w:rsidR="00585CC0" w:rsidRDefault="00585CC0" w:rsidP="00585CC0">
      <w:pPr>
        <w:pStyle w:val="Textkomente"/>
      </w:pPr>
    </w:p>
    <w:p w14:paraId="0725A398" w14:textId="77777777" w:rsidR="00585CC0" w:rsidRDefault="00585CC0" w:rsidP="00585CC0">
      <w:pPr>
        <w:pStyle w:val="Textkomente"/>
      </w:pPr>
      <w:r>
        <w:t>Jsou-li ke kontrole přizváni odborníci, nejsou pověřenými osobami ani členy komise, nehlasují, jejich vyjádření má poradní povahu.</w:t>
      </w:r>
    </w:p>
    <w:p w14:paraId="4A01A242" w14:textId="77777777" w:rsidR="00585CC0" w:rsidRDefault="00585CC0" w:rsidP="00585CC0">
      <w:pPr>
        <w:pStyle w:val="Textkomente"/>
      </w:pPr>
    </w:p>
    <w:p w14:paraId="3BBAA5FA" w14:textId="77777777" w:rsidR="00585CC0" w:rsidRDefault="00585CC0" w:rsidP="00585CC0">
      <w:pPr>
        <w:pStyle w:val="Textkomente"/>
      </w:pPr>
      <w:r w:rsidRPr="00422A77">
        <w:rPr>
          <w:highlight w:val="yellow"/>
        </w:rPr>
        <w:t>Žlutě</w:t>
      </w:r>
      <w:r>
        <w:t xml:space="preserve"> označená místa v textu jsou určena k doplnění.</w:t>
      </w:r>
    </w:p>
  </w:comment>
  <w:comment w:id="1" w:author="CNPK" w:date="2024-07-22T17:10:00Z" w:initials="CNPK">
    <w:p w14:paraId="027E4629" w14:textId="77777777" w:rsidR="00585CC0" w:rsidRDefault="00585CC0" w:rsidP="00585CC0">
      <w:pPr>
        <w:pStyle w:val="Textkomente"/>
      </w:pPr>
      <w:r>
        <w:rPr>
          <w:rStyle w:val="Odkaznakoment"/>
        </w:rPr>
        <w:annotationRef/>
      </w:r>
      <w:r>
        <w:t>Doplnit název elektronického nástroje.</w:t>
      </w:r>
    </w:p>
  </w:comment>
  <w:comment w:id="2" w:author="CNPK" w:date="2024-07-09T09:03:00Z" w:initials="CNPK">
    <w:p w14:paraId="106F449F" w14:textId="6753A75B" w:rsidR="00D71C1D" w:rsidRDefault="00D71C1D">
      <w:pPr>
        <w:pStyle w:val="Textkomente"/>
      </w:pPr>
      <w:r>
        <w:rPr>
          <w:rStyle w:val="Odkaznakoment"/>
        </w:rPr>
        <w:annotationRef/>
      </w:r>
      <w:r>
        <w:t xml:space="preserve">Je možné pověřit osoby k otevírání nabídek a komisi </w:t>
      </w:r>
      <w:r w:rsidR="00520012">
        <w:t>ustanovit</w:t>
      </w:r>
      <w:r w:rsidR="00F0041D">
        <w:t xml:space="preserve"> </w:t>
      </w:r>
      <w:r>
        <w:t>k hodnocení a posouzení nabídek.</w:t>
      </w:r>
    </w:p>
    <w:p w14:paraId="52EBBCB0" w14:textId="3366F91B" w:rsidR="00D71C1D" w:rsidRDefault="00D71C1D">
      <w:pPr>
        <w:pStyle w:val="Textkomente"/>
      </w:pPr>
    </w:p>
  </w:comment>
  <w:comment w:id="3" w:author="CNPK" w:date="2024-07-22T16:48:00Z" w:initials="CNPK">
    <w:p w14:paraId="1A4FD64D" w14:textId="77777777" w:rsidR="00C0585D" w:rsidRDefault="00C0585D" w:rsidP="00C0585D">
      <w:pPr>
        <w:pStyle w:val="Textkomente"/>
      </w:pPr>
      <w:r>
        <w:rPr>
          <w:rStyle w:val="Odkaznakoment"/>
        </w:rPr>
        <w:annotationRef/>
      </w:r>
      <w:r>
        <w:t>Může podepsat pověřená osoba centrálního zadavatele, statutární zástupce – dle interních předpisů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BBAA5FA" w15:done="0"/>
  <w15:commentEx w15:paraId="027E4629" w15:done="0"/>
  <w15:commentEx w15:paraId="52EBBCB0" w15:done="0"/>
  <w15:commentEx w15:paraId="1A4FD64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BBAA5FA" w16cid:durableId="3BBAA5FA"/>
  <w16cid:commentId w16cid:paraId="027E4629" w16cid:durableId="027E4629"/>
  <w16cid:commentId w16cid:paraId="52EBBCB0" w16cid:durableId="52EBBCB0"/>
  <w16cid:commentId w16cid:paraId="1A4FD64D" w16cid:durableId="1A4FD64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6A2260" w14:textId="77777777" w:rsidR="005F0732" w:rsidRDefault="005F0732" w:rsidP="005F0732">
      <w:pPr>
        <w:spacing w:after="0" w:line="240" w:lineRule="auto"/>
      </w:pPr>
      <w:r>
        <w:separator/>
      </w:r>
    </w:p>
  </w:endnote>
  <w:endnote w:type="continuationSeparator" w:id="0">
    <w:p w14:paraId="3867CC98" w14:textId="77777777" w:rsidR="005F0732" w:rsidRDefault="005F0732"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468840"/>
      <w:docPartObj>
        <w:docPartGallery w:val="Page Numbers (Bottom of Page)"/>
        <w:docPartUnique/>
      </w:docPartObj>
    </w:sdtPr>
    <w:sdtEndPr/>
    <w:sdtContent>
      <w:p w14:paraId="2B542E28" w14:textId="77777777" w:rsidR="00BD3AF1" w:rsidRDefault="00E6467E">
        <w:pPr>
          <w:pStyle w:val="Zpat"/>
          <w:jc w:val="center"/>
        </w:pPr>
        <w:r>
          <w:fldChar w:fldCharType="begin"/>
        </w:r>
        <w:r>
          <w:instrText>PAGE   \* MERGEFORMAT</w:instrText>
        </w:r>
        <w:r>
          <w:fldChar w:fldCharType="separate"/>
        </w:r>
        <w:r w:rsidR="00585CC0">
          <w:rPr>
            <w:noProof/>
          </w:rPr>
          <w:t>2</w:t>
        </w:r>
        <w:r>
          <w:fldChar w:fldCharType="end"/>
        </w:r>
      </w:p>
      <w:p w14:paraId="34E75FAD" w14:textId="77777777" w:rsidR="00BD3AF1" w:rsidRDefault="00BD3AF1">
        <w:pPr>
          <w:pStyle w:val="Zpat"/>
          <w:jc w:val="center"/>
        </w:pPr>
      </w:p>
      <w:p w14:paraId="5EE2470D" w14:textId="577B6BE7" w:rsidR="00E6467E" w:rsidRDefault="001F5E6D">
        <w:pPr>
          <w:pStyle w:val="Zpat"/>
          <w:jc w:val="center"/>
        </w:pPr>
      </w:p>
    </w:sdtContent>
  </w:sdt>
  <w:p w14:paraId="29CCB396" w14:textId="77777777" w:rsidR="00E6467E" w:rsidRDefault="00E6467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678241"/>
      <w:docPartObj>
        <w:docPartGallery w:val="Page Numbers (Bottom of Page)"/>
        <w:docPartUnique/>
      </w:docPartObj>
    </w:sdtPr>
    <w:sdtEndPr/>
    <w:sdtContent>
      <w:p w14:paraId="08820573" w14:textId="77777777" w:rsidR="00BD3AF1" w:rsidRDefault="00E6467E">
        <w:pPr>
          <w:pStyle w:val="Zpat"/>
          <w:jc w:val="center"/>
        </w:pPr>
        <w:r>
          <w:fldChar w:fldCharType="begin"/>
        </w:r>
        <w:r>
          <w:instrText>PAGE   \* MERGEFORMAT</w:instrText>
        </w:r>
        <w:r>
          <w:fldChar w:fldCharType="separate"/>
        </w:r>
        <w:r w:rsidR="00585CC0">
          <w:rPr>
            <w:noProof/>
          </w:rPr>
          <w:t>1</w:t>
        </w:r>
        <w:r>
          <w:fldChar w:fldCharType="end"/>
        </w:r>
      </w:p>
      <w:p w14:paraId="4C14FC59" w14:textId="77777777" w:rsidR="00BD3AF1" w:rsidRDefault="00BD3AF1">
        <w:pPr>
          <w:pStyle w:val="Zpat"/>
          <w:jc w:val="center"/>
        </w:pPr>
      </w:p>
      <w:p w14:paraId="5C21B607" w14:textId="77777777" w:rsidR="00BD3AF1" w:rsidRDefault="00BD3AF1">
        <w:pPr>
          <w:pStyle w:val="Zpat"/>
          <w:jc w:val="center"/>
        </w:pPr>
      </w:p>
      <w:p w14:paraId="72ED8E49" w14:textId="7F17B8AF" w:rsidR="00E6467E" w:rsidRDefault="001F5E6D">
        <w:pPr>
          <w:pStyle w:val="Zpat"/>
          <w:jc w:val="center"/>
        </w:pPr>
      </w:p>
    </w:sdtContent>
  </w:sdt>
  <w:p w14:paraId="1E787BC9" w14:textId="77777777" w:rsidR="00E6467E" w:rsidRDefault="00E646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D0EC51" w14:textId="77777777" w:rsidR="005F0732" w:rsidRDefault="005F0732" w:rsidP="005F0732">
      <w:pPr>
        <w:spacing w:after="0" w:line="240" w:lineRule="auto"/>
      </w:pPr>
      <w:r>
        <w:separator/>
      </w:r>
    </w:p>
  </w:footnote>
  <w:footnote w:type="continuationSeparator" w:id="0">
    <w:p w14:paraId="2BEA9AD0" w14:textId="77777777" w:rsidR="005F0732" w:rsidRDefault="005F0732" w:rsidP="005F07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35C42" w14:textId="2CFC6405" w:rsidR="00E6467E" w:rsidRPr="00CA1454" w:rsidRDefault="00CA1454" w:rsidP="00CA1454">
    <w:pPr>
      <w:pStyle w:val="Zhlav"/>
      <w:tabs>
        <w:tab w:val="clear" w:pos="4536"/>
        <w:tab w:val="left" w:pos="1725"/>
        <w:tab w:val="left" w:pos="6804"/>
      </w:tabs>
      <w:spacing w:before="1200"/>
    </w:pPr>
    <w:r>
      <w:rPr>
        <w:noProof/>
        <w:lang w:eastAsia="cs-CZ"/>
      </w:rPr>
      <w:drawing>
        <wp:anchor distT="0" distB="0" distL="114300" distR="114300" simplePos="0" relativeHeight="251659264" behindDoc="1" locked="0" layoutInCell="1" allowOverlap="1" wp14:anchorId="0C1EC774" wp14:editId="13D665B7">
          <wp:simplePos x="0" y="0"/>
          <wp:positionH relativeFrom="column">
            <wp:posOffset>-121285</wp:posOffset>
          </wp:positionH>
          <wp:positionV relativeFrom="paragraph">
            <wp:posOffset>133350</wp:posOffset>
          </wp:positionV>
          <wp:extent cx="1609725" cy="1006475"/>
          <wp:effectExtent l="0" t="0" r="9525" b="317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1006475"/>
                  </a:xfrm>
                  <a:prstGeom prst="rect">
                    <a:avLst/>
                  </a:prstGeom>
                  <a:noFill/>
                </pic:spPr>
              </pic:pic>
            </a:graphicData>
          </a:graphic>
          <wp14:sizeRelH relativeFrom="page">
            <wp14:pctWidth>0</wp14:pctWidth>
          </wp14:sizeRelH>
          <wp14:sizeRelV relativeFrom="page">
            <wp14:pctHeight>0</wp14:pctHeight>
          </wp14:sizeRelV>
        </wp:anchor>
      </w:drawing>
    </w:r>
    <w:r w:rsidR="00254DA6">
      <w:tab/>
    </w:r>
    <w:r w:rsidR="00254DA6">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B730F2"/>
    <w:multiLevelType w:val="hybridMultilevel"/>
    <w:tmpl w:val="AF3AB1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996A14"/>
    <w:multiLevelType w:val="hybridMultilevel"/>
    <w:tmpl w:val="3C7CC1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7A82CD6"/>
    <w:multiLevelType w:val="hybridMultilevel"/>
    <w:tmpl w:val="2FA42E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D373578"/>
    <w:multiLevelType w:val="hybridMultilevel"/>
    <w:tmpl w:val="DFDA73B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05E296A"/>
    <w:multiLevelType w:val="hybridMultilevel"/>
    <w:tmpl w:val="DFDA73B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0AD49C5"/>
    <w:multiLevelType w:val="hybridMultilevel"/>
    <w:tmpl w:val="6D721CD6"/>
    <w:lvl w:ilvl="0" w:tplc="887A58EA">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2D00173"/>
    <w:multiLevelType w:val="hybridMultilevel"/>
    <w:tmpl w:val="5C1E839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AE055DE"/>
    <w:multiLevelType w:val="hybridMultilevel"/>
    <w:tmpl w:val="96FA86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39662414">
    <w:abstractNumId w:val="8"/>
  </w:num>
  <w:num w:numId="2" w16cid:durableId="1097871473">
    <w:abstractNumId w:val="2"/>
  </w:num>
  <w:num w:numId="3" w16cid:durableId="1417247390">
    <w:abstractNumId w:val="5"/>
  </w:num>
  <w:num w:numId="4" w16cid:durableId="840852417">
    <w:abstractNumId w:val="4"/>
  </w:num>
  <w:num w:numId="5" w16cid:durableId="660354914">
    <w:abstractNumId w:val="1"/>
  </w:num>
  <w:num w:numId="6" w16cid:durableId="728649407">
    <w:abstractNumId w:val="7"/>
  </w:num>
  <w:num w:numId="7" w16cid:durableId="1469012216">
    <w:abstractNumId w:val="0"/>
  </w:num>
  <w:num w:numId="8" w16cid:durableId="2072772645">
    <w:abstractNumId w:val="6"/>
  </w:num>
  <w:num w:numId="9" w16cid:durableId="2119711606">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1475"/>
    <w:rsid w:val="00032BF1"/>
    <w:rsid w:val="00042DC1"/>
    <w:rsid w:val="000A71CD"/>
    <w:rsid w:val="00136892"/>
    <w:rsid w:val="0018236E"/>
    <w:rsid w:val="001A2ADD"/>
    <w:rsid w:val="001C4660"/>
    <w:rsid w:val="001F5E6D"/>
    <w:rsid w:val="00231CBF"/>
    <w:rsid w:val="00241F3D"/>
    <w:rsid w:val="00254DA6"/>
    <w:rsid w:val="00260EB3"/>
    <w:rsid w:val="00341DDF"/>
    <w:rsid w:val="00371FF5"/>
    <w:rsid w:val="003A24C9"/>
    <w:rsid w:val="003B1805"/>
    <w:rsid w:val="003C29A6"/>
    <w:rsid w:val="003E1FDC"/>
    <w:rsid w:val="0041345C"/>
    <w:rsid w:val="00441F6A"/>
    <w:rsid w:val="004C1A8B"/>
    <w:rsid w:val="00520012"/>
    <w:rsid w:val="005321EA"/>
    <w:rsid w:val="00585CC0"/>
    <w:rsid w:val="005F0732"/>
    <w:rsid w:val="00666744"/>
    <w:rsid w:val="006A1CB4"/>
    <w:rsid w:val="00703B68"/>
    <w:rsid w:val="008132AA"/>
    <w:rsid w:val="00822434"/>
    <w:rsid w:val="00822CDC"/>
    <w:rsid w:val="00892E76"/>
    <w:rsid w:val="008E63A0"/>
    <w:rsid w:val="008E6E64"/>
    <w:rsid w:val="00901F84"/>
    <w:rsid w:val="00937D69"/>
    <w:rsid w:val="00941475"/>
    <w:rsid w:val="00AC61A8"/>
    <w:rsid w:val="00B03BAD"/>
    <w:rsid w:val="00B25A69"/>
    <w:rsid w:val="00B53EF2"/>
    <w:rsid w:val="00BD3AF1"/>
    <w:rsid w:val="00BD73A0"/>
    <w:rsid w:val="00BE3391"/>
    <w:rsid w:val="00C0585D"/>
    <w:rsid w:val="00C459CD"/>
    <w:rsid w:val="00C8292B"/>
    <w:rsid w:val="00C90126"/>
    <w:rsid w:val="00CA1454"/>
    <w:rsid w:val="00CF099D"/>
    <w:rsid w:val="00D40E8D"/>
    <w:rsid w:val="00D71C1D"/>
    <w:rsid w:val="00E068EC"/>
    <w:rsid w:val="00E273DE"/>
    <w:rsid w:val="00E420E0"/>
    <w:rsid w:val="00E617A2"/>
    <w:rsid w:val="00E6467E"/>
    <w:rsid w:val="00EA7C4C"/>
    <w:rsid w:val="00EC1271"/>
    <w:rsid w:val="00ED5FC8"/>
    <w:rsid w:val="00F0041D"/>
    <w:rsid w:val="00F702FF"/>
    <w:rsid w:val="00F9116F"/>
    <w:rsid w:val="00F95C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67900"/>
  <w15:chartTrackingRefBased/>
  <w15:docId w15:val="{B443B3DE-E23B-4087-9BFE-1E2B9F52A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132AA"/>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F702FF"/>
    <w:rPr>
      <w:rFonts w:ascii="Cambria" w:eastAsia="Cambria" w:hAnsi="Cambria" w:cs="Times New Roman"/>
      <w:sz w:val="20"/>
      <w:szCs w:val="20"/>
    </w:rPr>
  </w:style>
  <w:style w:type="character" w:styleId="Odkaznakoment">
    <w:name w:val="annotation reference"/>
    <w:basedOn w:val="Standardnpsmoodstavce"/>
    <w:uiPriority w:val="99"/>
    <w:semiHidden/>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4C1A8B"/>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4C1A8B"/>
    <w:rPr>
      <w:rFonts w:ascii="Cambria" w:eastAsia="Cambria" w:hAnsi="Cambria" w:cs="Times New Roman"/>
      <w:b/>
      <w:bCs/>
      <w:sz w:val="20"/>
      <w:szCs w:val="20"/>
    </w:rPr>
  </w:style>
  <w:style w:type="paragraph" w:styleId="Bezmezer">
    <w:name w:val="No Spacing"/>
    <w:uiPriority w:val="1"/>
    <w:qFormat/>
    <w:rsid w:val="004C1A8B"/>
    <w:pPr>
      <w:spacing w:after="0" w:line="240" w:lineRule="auto"/>
    </w:pPr>
  </w:style>
  <w:style w:type="paragraph" w:styleId="Odstavecseseznamem">
    <w:name w:val="List Paragraph"/>
    <w:basedOn w:val="Normln"/>
    <w:uiPriority w:val="34"/>
    <w:qFormat/>
    <w:rsid w:val="008E6E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960819">
      <w:bodyDiv w:val="1"/>
      <w:marLeft w:val="0"/>
      <w:marRight w:val="0"/>
      <w:marTop w:val="0"/>
      <w:marBottom w:val="0"/>
      <w:divBdr>
        <w:top w:val="none" w:sz="0" w:space="0" w:color="auto"/>
        <w:left w:val="none" w:sz="0" w:space="0" w:color="auto"/>
        <w:bottom w:val="none" w:sz="0" w:space="0" w:color="auto"/>
        <w:right w:val="none" w:sz="0" w:space="0" w:color="auto"/>
      </w:divBdr>
    </w:div>
    <w:div w:id="129517603">
      <w:bodyDiv w:val="1"/>
      <w:marLeft w:val="0"/>
      <w:marRight w:val="0"/>
      <w:marTop w:val="0"/>
      <w:marBottom w:val="0"/>
      <w:divBdr>
        <w:top w:val="none" w:sz="0" w:space="0" w:color="auto"/>
        <w:left w:val="none" w:sz="0" w:space="0" w:color="auto"/>
        <w:bottom w:val="none" w:sz="0" w:space="0" w:color="auto"/>
        <w:right w:val="none" w:sz="0" w:space="0" w:color="auto"/>
      </w:divBdr>
    </w:div>
    <w:div w:id="208044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CBAC3314-1AC7-4FFA-9E2F-E2552562E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Pages>
  <Words>673</Words>
  <Characters>3971</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Volín</dc:creator>
  <cp:keywords/>
  <dc:description/>
  <cp:lastModifiedBy>CNPK</cp:lastModifiedBy>
  <cp:revision>20</cp:revision>
  <dcterms:created xsi:type="dcterms:W3CDTF">2021-05-13T18:47:00Z</dcterms:created>
  <dcterms:modified xsi:type="dcterms:W3CDTF">2025-09-01T13:02:00Z</dcterms:modified>
</cp:coreProperties>
</file>